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1C06" w14:textId="75183A84" w:rsidR="00421110" w:rsidRPr="00421110" w:rsidRDefault="00421110" w:rsidP="00421110">
      <w:pPr>
        <w:spacing w:after="0"/>
        <w:jc w:val="right"/>
        <w:rPr>
          <w:rFonts w:ascii="Arial" w:hAnsi="Arial" w:cs="Arial"/>
          <w:b/>
          <w:sz w:val="4"/>
          <w:szCs w:val="4"/>
        </w:rPr>
      </w:pPr>
      <w:r w:rsidRPr="00B612B9">
        <w:rPr>
          <w:noProof/>
        </w:rPr>
        <w:drawing>
          <wp:inline distT="0" distB="0" distL="0" distR="0" wp14:anchorId="3D89C6F9" wp14:editId="69A32362">
            <wp:extent cx="1053465" cy="461010"/>
            <wp:effectExtent l="0" t="0" r="0" b="0"/>
            <wp:docPr id="3" name="Picture 32" descr="S:\services\Forms Management\Forms Database\Branding Standards\LOGOS\Intact Insurance\2018 new high res\INSURANCEIntact logo_MAST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services\Forms Management\Forms Database\Branding Standards\LOGOS\Intact Insurance\2018 new high res\INSURANCEIntact logo_MASTER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461010"/>
                    </a:xfrm>
                    <a:prstGeom prst="rect">
                      <a:avLst/>
                    </a:prstGeom>
                    <a:noFill/>
                    <a:ln>
                      <a:noFill/>
                    </a:ln>
                  </pic:spPr>
                </pic:pic>
              </a:graphicData>
            </a:graphic>
          </wp:inline>
        </w:drawing>
      </w:r>
    </w:p>
    <w:p w14:paraId="63FE2B9E" w14:textId="24779E97" w:rsidR="00642AE6" w:rsidRPr="00EA62A3" w:rsidRDefault="00642AE6" w:rsidP="008D5E17">
      <w:pPr>
        <w:spacing w:before="360" w:after="0"/>
        <w:jc w:val="center"/>
        <w:rPr>
          <w:rFonts w:ascii="Arial" w:hAnsi="Arial" w:cs="Arial"/>
          <w:b/>
          <w:sz w:val="4"/>
          <w:szCs w:val="4"/>
        </w:rPr>
      </w:pPr>
      <w:r w:rsidRPr="00421110">
        <w:rPr>
          <w:rFonts w:ascii="Arial" w:hAnsi="Arial" w:cs="Arial"/>
          <w:b/>
          <w:sz w:val="28"/>
          <w:szCs w:val="28"/>
        </w:rPr>
        <w:t>S.E.F. N</w:t>
      </w:r>
      <w:r w:rsidR="009C07C4">
        <w:rPr>
          <w:rFonts w:ascii="Arial" w:hAnsi="Arial" w:cs="Arial"/>
          <w:b/>
          <w:sz w:val="28"/>
          <w:szCs w:val="28"/>
        </w:rPr>
        <w:t>o</w:t>
      </w:r>
      <w:r w:rsidRPr="00421110">
        <w:rPr>
          <w:rFonts w:ascii="Arial" w:hAnsi="Arial" w:cs="Arial"/>
          <w:b/>
          <w:sz w:val="28"/>
          <w:szCs w:val="28"/>
        </w:rPr>
        <w:t xml:space="preserve">. </w:t>
      </w:r>
      <w:r w:rsidR="00112429">
        <w:rPr>
          <w:rFonts w:ascii="Arial" w:hAnsi="Arial" w:cs="Arial"/>
          <w:b/>
          <w:sz w:val="28"/>
          <w:szCs w:val="28"/>
        </w:rPr>
        <w:t>3</w:t>
      </w:r>
    </w:p>
    <w:p w14:paraId="73E84199" w14:textId="094C4F37" w:rsidR="00455AA0" w:rsidRPr="00421110" w:rsidRDefault="00112429" w:rsidP="00112429">
      <w:pPr>
        <w:spacing w:after="360"/>
        <w:jc w:val="center"/>
        <w:rPr>
          <w:rFonts w:ascii="Arial" w:hAnsi="Arial" w:cs="Arial"/>
          <w:b/>
          <w:sz w:val="4"/>
          <w:szCs w:val="4"/>
        </w:rPr>
      </w:pPr>
      <w:r>
        <w:rPr>
          <w:rFonts w:ascii="Arial" w:hAnsi="Arial" w:cs="Arial"/>
          <w:b/>
          <w:sz w:val="28"/>
          <w:szCs w:val="28"/>
        </w:rPr>
        <w:t>D</w:t>
      </w:r>
      <w:r w:rsidR="004522E5">
        <w:rPr>
          <w:rFonts w:ascii="Arial" w:hAnsi="Arial" w:cs="Arial"/>
          <w:b/>
          <w:sz w:val="28"/>
          <w:szCs w:val="28"/>
        </w:rPr>
        <w:t>rive Government Automobiles Endorsement</w:t>
      </w:r>
    </w:p>
    <w:p w14:paraId="73D711F0" w14:textId="0D2A2B1F" w:rsidR="00F31559" w:rsidRDefault="00161B82" w:rsidP="00AC73B8">
      <w:pPr>
        <w:spacing w:after="200"/>
        <w:jc w:val="both"/>
        <w:rPr>
          <w:rFonts w:ascii="Arial" w:hAnsi="Arial" w:cs="Arial"/>
        </w:rPr>
      </w:pPr>
      <w:r w:rsidRPr="00EE3808">
        <w:rPr>
          <w:rFonts w:ascii="Arial" w:hAnsi="Arial" w:cs="Arial"/>
        </w:rPr>
        <w:t xml:space="preserve">In consideration of the premium </w:t>
      </w:r>
      <w:r w:rsidR="00232FB5">
        <w:rPr>
          <w:rFonts w:ascii="Arial" w:hAnsi="Arial" w:cs="Arial"/>
        </w:rPr>
        <w:t>stated herein</w:t>
      </w:r>
      <w:r w:rsidRPr="00EE3808">
        <w:rPr>
          <w:rFonts w:ascii="Arial" w:hAnsi="Arial" w:cs="Arial"/>
        </w:rPr>
        <w:t xml:space="preserve">, </w:t>
      </w:r>
      <w:r w:rsidR="00232FB5">
        <w:rPr>
          <w:rFonts w:ascii="Arial" w:hAnsi="Arial" w:cs="Arial"/>
        </w:rPr>
        <w:t>the Insurer agrees to indemnify the Insured against the liability imposed by law upon the Insured or assumed by him under any contract or agreement for loss or damage arising from the use, operation, care, custody or control, of any automobile, including its equipment, owned by the Government of Canada or by the government of any province thereof and resulting from bodily injury to or death of any person or damage to property, or from loss of or damage to such automobile</w:t>
      </w:r>
      <w:r w:rsidRPr="00EE3808">
        <w:rPr>
          <w:rFonts w:ascii="Arial" w:hAnsi="Arial" w:cs="Arial"/>
        </w:rPr>
        <w:t>.</w:t>
      </w:r>
    </w:p>
    <w:p w14:paraId="18DA3A9F" w14:textId="76EF87A9" w:rsidR="00161B82" w:rsidRPr="00EE3808" w:rsidRDefault="001F0DBE" w:rsidP="0078203F">
      <w:pPr>
        <w:spacing w:after="240"/>
        <w:jc w:val="both"/>
        <w:rPr>
          <w:rFonts w:ascii="Arial" w:hAnsi="Arial" w:cs="Arial"/>
        </w:rPr>
      </w:pPr>
      <w:r>
        <w:rPr>
          <w:rFonts w:ascii="Arial" w:hAnsi="Arial" w:cs="Arial"/>
        </w:rPr>
        <w:t xml:space="preserve">The word </w:t>
      </w:r>
      <w:r w:rsidR="00161B82" w:rsidRPr="00EE3808">
        <w:rPr>
          <w:rFonts w:ascii="Arial" w:hAnsi="Arial" w:cs="Arial"/>
        </w:rPr>
        <w:t xml:space="preserve">“Insured” as used in this endorsement </w:t>
      </w:r>
      <w:r>
        <w:rPr>
          <w:rFonts w:ascii="Arial" w:hAnsi="Arial" w:cs="Arial"/>
        </w:rPr>
        <w:t xml:space="preserve">shall </w:t>
      </w:r>
      <w:r w:rsidR="00161B82" w:rsidRPr="00EE3808">
        <w:rPr>
          <w:rFonts w:ascii="Arial" w:hAnsi="Arial" w:cs="Arial"/>
        </w:rPr>
        <w:t>include</w:t>
      </w:r>
      <w:r w:rsidR="0078203F">
        <w:rPr>
          <w:rFonts w:ascii="Arial" w:hAnsi="Arial" w:cs="Arial"/>
        </w:rPr>
        <w:t xml:space="preserve"> (a) </w:t>
      </w:r>
      <w:r>
        <w:rPr>
          <w:rFonts w:ascii="Arial" w:hAnsi="Arial" w:cs="Arial"/>
        </w:rPr>
        <w:t>his or her spouse/adult interdependent partner</w:t>
      </w:r>
      <w:r w:rsidR="00BD4A66">
        <w:rPr>
          <w:rFonts w:ascii="Arial" w:hAnsi="Arial" w:cs="Arial"/>
        </w:rPr>
        <w:t>,</w:t>
      </w:r>
      <w:r w:rsidR="00161B82" w:rsidRPr="00EE3808">
        <w:rPr>
          <w:rFonts w:ascii="Arial" w:hAnsi="Arial" w:cs="Arial"/>
        </w:rPr>
        <w:t xml:space="preserve"> and</w:t>
      </w:r>
      <w:r w:rsidR="00BD4A66">
        <w:rPr>
          <w:rFonts w:ascii="Arial" w:hAnsi="Arial" w:cs="Arial"/>
        </w:rPr>
        <w:t>;</w:t>
      </w:r>
      <w:r w:rsidR="0078203F">
        <w:rPr>
          <w:rFonts w:ascii="Arial" w:hAnsi="Arial" w:cs="Arial"/>
        </w:rPr>
        <w:t xml:space="preserve"> (b) </w:t>
      </w:r>
      <w:r w:rsidR="00161B82" w:rsidRPr="00EE3808">
        <w:rPr>
          <w:rFonts w:ascii="Arial" w:hAnsi="Arial" w:cs="Arial"/>
        </w:rPr>
        <w:t xml:space="preserve">any other person who with the consent of the </w:t>
      </w:r>
      <w:r>
        <w:rPr>
          <w:rFonts w:ascii="Arial" w:hAnsi="Arial" w:cs="Arial"/>
        </w:rPr>
        <w:t>named i</w:t>
      </w:r>
      <w:r w:rsidR="00161B82" w:rsidRPr="00EE3808">
        <w:rPr>
          <w:rFonts w:ascii="Arial" w:hAnsi="Arial" w:cs="Arial"/>
        </w:rPr>
        <w:t xml:space="preserve">nsured </w:t>
      </w:r>
      <w:r>
        <w:rPr>
          <w:rFonts w:ascii="Arial" w:hAnsi="Arial" w:cs="Arial"/>
        </w:rPr>
        <w:t xml:space="preserve">personally </w:t>
      </w:r>
      <w:r w:rsidR="00161B82" w:rsidRPr="00EE3808">
        <w:rPr>
          <w:rFonts w:ascii="Arial" w:hAnsi="Arial" w:cs="Arial"/>
        </w:rPr>
        <w:t>drives the automobile.</w:t>
      </w:r>
    </w:p>
    <w:p w14:paraId="28F93919" w14:textId="52EA6FE6" w:rsidR="00F31559" w:rsidRPr="00042FDE" w:rsidRDefault="00161B82" w:rsidP="00DE0B83">
      <w:pPr>
        <w:spacing w:after="200"/>
        <w:jc w:val="both"/>
        <w:rPr>
          <w:rFonts w:ascii="Arial" w:hAnsi="Arial" w:cs="Arial"/>
          <w:sz w:val="20"/>
          <w:szCs w:val="20"/>
        </w:rPr>
      </w:pPr>
      <w:r w:rsidRPr="00EE3808">
        <w:rPr>
          <w:rFonts w:ascii="Arial" w:hAnsi="Arial" w:cs="Arial"/>
        </w:rPr>
        <w:t xml:space="preserve">This endorsement provides insurance </w:t>
      </w:r>
      <w:r w:rsidR="00B374BE">
        <w:rPr>
          <w:rFonts w:ascii="Arial" w:hAnsi="Arial" w:cs="Arial"/>
        </w:rPr>
        <w:t>against</w:t>
      </w:r>
      <w:r w:rsidRPr="00EE3808">
        <w:rPr>
          <w:rFonts w:ascii="Arial" w:hAnsi="Arial" w:cs="Arial"/>
        </w:rPr>
        <w:t xml:space="preserve"> one or more of the </w:t>
      </w:r>
      <w:r w:rsidR="00B374BE">
        <w:rPr>
          <w:rFonts w:ascii="Arial" w:hAnsi="Arial" w:cs="Arial"/>
        </w:rPr>
        <w:t>perils stated herein</w:t>
      </w:r>
      <w:r w:rsidRPr="00EE3808">
        <w:rPr>
          <w:rFonts w:ascii="Arial" w:hAnsi="Arial" w:cs="Arial"/>
        </w:rPr>
        <w:t xml:space="preserve">, </w:t>
      </w:r>
      <w:r w:rsidR="00B374BE">
        <w:rPr>
          <w:rFonts w:ascii="Arial" w:hAnsi="Arial" w:cs="Arial"/>
        </w:rPr>
        <w:t xml:space="preserve">but </w:t>
      </w:r>
      <w:r w:rsidRPr="00EE3808">
        <w:rPr>
          <w:rFonts w:ascii="Arial" w:hAnsi="Arial" w:cs="Arial"/>
        </w:rPr>
        <w:t xml:space="preserve">for </w:t>
      </w:r>
      <w:r w:rsidR="00B374BE">
        <w:rPr>
          <w:rFonts w:ascii="Arial" w:hAnsi="Arial" w:cs="Arial"/>
        </w:rPr>
        <w:t xml:space="preserve">insurance under section(s) or sub-section(s) for </w:t>
      </w:r>
      <w:r w:rsidRPr="00EE3808">
        <w:rPr>
          <w:rFonts w:ascii="Arial" w:hAnsi="Arial" w:cs="Arial"/>
        </w:rPr>
        <w:t xml:space="preserve">which a premium is </w:t>
      </w:r>
      <w:r w:rsidR="00B374BE">
        <w:rPr>
          <w:rFonts w:ascii="Arial" w:hAnsi="Arial" w:cs="Arial"/>
        </w:rPr>
        <w:t>specified hereunder and no other and upon the terms and conditions of the policy to which this endorsement is attached and for the following specified limit(s) and amounts.</w:t>
      </w:r>
    </w:p>
    <w:tbl>
      <w:tblPr>
        <w:tblStyle w:val="TableGrid"/>
        <w:tblW w:w="10830" w:type="dxa"/>
        <w:tblLayout w:type="fixed"/>
        <w:tblLook w:val="04A0" w:firstRow="1" w:lastRow="0" w:firstColumn="1" w:lastColumn="0" w:noHBand="0" w:noVBand="1"/>
      </w:tblPr>
      <w:tblGrid>
        <w:gridCol w:w="2236"/>
        <w:gridCol w:w="575"/>
        <w:gridCol w:w="2124"/>
        <w:gridCol w:w="872"/>
        <w:gridCol w:w="707"/>
        <w:gridCol w:w="144"/>
        <w:gridCol w:w="465"/>
        <w:gridCol w:w="867"/>
        <w:gridCol w:w="1325"/>
        <w:gridCol w:w="1515"/>
      </w:tblGrid>
      <w:tr w:rsidR="0017366D" w:rsidRPr="0017366D" w14:paraId="24B1B197" w14:textId="77777777" w:rsidTr="00C501E6">
        <w:tc>
          <w:tcPr>
            <w:tcW w:w="2236" w:type="dxa"/>
          </w:tcPr>
          <w:p w14:paraId="6C5449D2" w14:textId="77777777" w:rsidR="0017366D" w:rsidRPr="0035762B" w:rsidRDefault="0017366D" w:rsidP="00DE0B83">
            <w:pPr>
              <w:spacing w:before="40" w:after="60"/>
              <w:jc w:val="center"/>
              <w:rPr>
                <w:rFonts w:ascii="Arial" w:hAnsi="Arial" w:cs="Arial"/>
                <w:b/>
                <w:sz w:val="15"/>
                <w:szCs w:val="15"/>
              </w:rPr>
            </w:pPr>
            <w:r w:rsidRPr="0035762B">
              <w:rPr>
                <w:rFonts w:ascii="Arial" w:hAnsi="Arial" w:cs="Arial"/>
                <w:b/>
                <w:sz w:val="15"/>
                <w:szCs w:val="15"/>
              </w:rPr>
              <w:t>INSURING AGREEMENTS</w:t>
            </w:r>
          </w:p>
        </w:tc>
        <w:tc>
          <w:tcPr>
            <w:tcW w:w="2699" w:type="dxa"/>
            <w:gridSpan w:val="2"/>
            <w:vAlign w:val="center"/>
          </w:tcPr>
          <w:p w14:paraId="78A0FC37" w14:textId="77777777" w:rsidR="0017366D" w:rsidRPr="0035762B" w:rsidRDefault="0017366D" w:rsidP="00866A63">
            <w:pPr>
              <w:jc w:val="center"/>
              <w:rPr>
                <w:rFonts w:ascii="Arial" w:hAnsi="Arial" w:cs="Arial"/>
                <w:b/>
                <w:sz w:val="15"/>
                <w:szCs w:val="15"/>
              </w:rPr>
            </w:pPr>
            <w:r w:rsidRPr="0035762B">
              <w:rPr>
                <w:rFonts w:ascii="Arial" w:hAnsi="Arial" w:cs="Arial"/>
                <w:b/>
                <w:sz w:val="15"/>
                <w:szCs w:val="15"/>
              </w:rPr>
              <w:t>PERILS</w:t>
            </w:r>
          </w:p>
        </w:tc>
        <w:tc>
          <w:tcPr>
            <w:tcW w:w="4380" w:type="dxa"/>
            <w:gridSpan w:val="6"/>
            <w:tcBorders>
              <w:bottom w:val="single" w:sz="4" w:space="0" w:color="auto"/>
            </w:tcBorders>
            <w:vAlign w:val="center"/>
          </w:tcPr>
          <w:p w14:paraId="52F8BECB" w14:textId="77777777" w:rsidR="0017366D" w:rsidRPr="0035762B" w:rsidRDefault="0017366D" w:rsidP="00866A63">
            <w:pPr>
              <w:jc w:val="center"/>
              <w:rPr>
                <w:rFonts w:ascii="Arial" w:hAnsi="Arial" w:cs="Arial"/>
                <w:b/>
                <w:sz w:val="15"/>
                <w:szCs w:val="15"/>
              </w:rPr>
            </w:pPr>
            <w:r w:rsidRPr="0035762B">
              <w:rPr>
                <w:rFonts w:ascii="Arial" w:hAnsi="Arial" w:cs="Arial"/>
                <w:b/>
                <w:sz w:val="15"/>
                <w:szCs w:val="15"/>
              </w:rPr>
              <w:t>LIMITS AND AMOUNTS</w:t>
            </w:r>
          </w:p>
        </w:tc>
        <w:tc>
          <w:tcPr>
            <w:tcW w:w="1515" w:type="dxa"/>
          </w:tcPr>
          <w:p w14:paraId="72B4FF43" w14:textId="73A00179" w:rsidR="0017366D" w:rsidRPr="00DE0B83" w:rsidRDefault="00DE0B83" w:rsidP="00DE0B83">
            <w:pPr>
              <w:spacing w:before="120"/>
              <w:jc w:val="center"/>
              <w:rPr>
                <w:rFonts w:ascii="Arial" w:hAnsi="Arial" w:cs="Arial"/>
                <w:b/>
                <w:sz w:val="15"/>
                <w:szCs w:val="15"/>
              </w:rPr>
            </w:pPr>
            <w:r w:rsidRPr="00DE0B83">
              <w:rPr>
                <w:rFonts w:ascii="Arial" w:hAnsi="Arial" w:cs="Arial"/>
                <w:b/>
                <w:sz w:val="15"/>
                <w:szCs w:val="15"/>
              </w:rPr>
              <w:t>PREMIUM</w:t>
            </w:r>
          </w:p>
        </w:tc>
      </w:tr>
      <w:tr w:rsidR="009141F2" w:rsidRPr="0017366D" w14:paraId="5429F138" w14:textId="77777777" w:rsidTr="009F6FBF">
        <w:trPr>
          <w:trHeight w:val="694"/>
        </w:trPr>
        <w:tc>
          <w:tcPr>
            <w:tcW w:w="2236" w:type="dxa"/>
            <w:vAlign w:val="center"/>
          </w:tcPr>
          <w:p w14:paraId="4707A3FA" w14:textId="6E1E9B71" w:rsidR="0017366D" w:rsidRPr="00DE0B83" w:rsidRDefault="00B90D70" w:rsidP="0035762B">
            <w:pPr>
              <w:jc w:val="center"/>
              <w:rPr>
                <w:rFonts w:ascii="Arial" w:hAnsi="Arial" w:cs="Arial"/>
                <w:b/>
                <w:sz w:val="14"/>
                <w:szCs w:val="14"/>
              </w:rPr>
            </w:pPr>
            <w:r w:rsidRPr="00DE0B83">
              <w:rPr>
                <w:rFonts w:ascii="Arial" w:hAnsi="Arial" w:cs="Arial"/>
                <w:b/>
                <w:sz w:val="14"/>
                <w:szCs w:val="14"/>
              </w:rPr>
              <w:t>S</w:t>
            </w:r>
            <w:r w:rsidR="0017366D" w:rsidRPr="00DE0B83">
              <w:rPr>
                <w:rFonts w:ascii="Arial" w:hAnsi="Arial" w:cs="Arial"/>
                <w:b/>
                <w:sz w:val="14"/>
                <w:szCs w:val="14"/>
              </w:rPr>
              <w:t>ECTION A</w:t>
            </w:r>
          </w:p>
          <w:p w14:paraId="0B2A8C29" w14:textId="1B28D448" w:rsidR="0017366D" w:rsidRPr="00C43624" w:rsidRDefault="0017366D" w:rsidP="0035762B">
            <w:pPr>
              <w:jc w:val="center"/>
              <w:rPr>
                <w:rFonts w:ascii="Arial" w:hAnsi="Arial" w:cs="Arial"/>
                <w:b/>
                <w:sz w:val="14"/>
                <w:szCs w:val="14"/>
              </w:rPr>
            </w:pPr>
            <w:r w:rsidRPr="00DE0B83">
              <w:rPr>
                <w:rFonts w:ascii="Arial" w:hAnsi="Arial" w:cs="Arial"/>
                <w:b/>
                <w:sz w:val="14"/>
                <w:szCs w:val="14"/>
              </w:rPr>
              <w:t>THIRD PARTY LIABILITY</w:t>
            </w:r>
          </w:p>
        </w:tc>
        <w:tc>
          <w:tcPr>
            <w:tcW w:w="2699" w:type="dxa"/>
            <w:gridSpan w:val="2"/>
            <w:vAlign w:val="center"/>
          </w:tcPr>
          <w:p w14:paraId="7A4FA84E" w14:textId="73688A74" w:rsidR="0017366D" w:rsidRPr="003E6A61" w:rsidRDefault="003E6A61" w:rsidP="001A233E">
            <w:pPr>
              <w:spacing w:before="20" w:after="20"/>
              <w:rPr>
                <w:rFonts w:ascii="Arial" w:hAnsi="Arial" w:cs="Arial"/>
                <w:bCs/>
                <w:sz w:val="14"/>
                <w:szCs w:val="14"/>
              </w:rPr>
            </w:pPr>
            <w:r w:rsidRPr="003E6A61">
              <w:rPr>
                <w:rFonts w:ascii="Arial" w:hAnsi="Arial" w:cs="Arial"/>
                <w:bCs/>
                <w:sz w:val="15"/>
                <w:szCs w:val="15"/>
              </w:rPr>
              <w:t>Legal liability for bodily injury to or death of any person or damage to property</w:t>
            </w:r>
          </w:p>
        </w:tc>
        <w:tc>
          <w:tcPr>
            <w:tcW w:w="1723" w:type="dxa"/>
            <w:gridSpan w:val="3"/>
            <w:tcBorders>
              <w:right w:val="nil"/>
            </w:tcBorders>
          </w:tcPr>
          <w:p w14:paraId="5CF8A701" w14:textId="245EB4ED" w:rsidR="0017366D" w:rsidRPr="00C43624" w:rsidRDefault="0017366D" w:rsidP="00667DB1">
            <w:pPr>
              <w:spacing w:before="120"/>
              <w:jc w:val="both"/>
              <w:rPr>
                <w:rFonts w:ascii="Arial" w:hAnsi="Arial" w:cs="Arial"/>
                <w:b/>
                <w:sz w:val="15"/>
                <w:szCs w:val="15"/>
              </w:rPr>
            </w:pPr>
            <w:r w:rsidRPr="00C43624">
              <w:rPr>
                <w:rFonts w:ascii="Arial" w:hAnsi="Arial" w:cs="Arial"/>
                <w:b/>
                <w:sz w:val="15"/>
                <w:szCs w:val="15"/>
              </w:rPr>
              <w:t>$</w:t>
            </w:r>
            <w:r w:rsidR="00667DB1" w:rsidRPr="00667DB1">
              <w:rPr>
                <w:rFonts w:ascii="Arial" w:hAnsi="Arial" w:cs="Arial"/>
                <w:b/>
                <w:sz w:val="16"/>
                <w:szCs w:val="16"/>
              </w:rPr>
              <w:fldChar w:fldCharType="begin">
                <w:ffData>
                  <w:name w:val="Text11"/>
                  <w:enabled/>
                  <w:calcOnExit w:val="0"/>
                  <w:textInput/>
                </w:ffData>
              </w:fldChar>
            </w:r>
            <w:r w:rsidR="00667DB1" w:rsidRPr="00667DB1">
              <w:rPr>
                <w:rFonts w:ascii="Arial" w:hAnsi="Arial" w:cs="Arial"/>
                <w:b/>
                <w:sz w:val="16"/>
                <w:szCs w:val="16"/>
              </w:rPr>
              <w:instrText xml:space="preserve"> FORMTEXT </w:instrText>
            </w:r>
            <w:r w:rsidR="00667DB1" w:rsidRPr="00667DB1">
              <w:rPr>
                <w:rFonts w:ascii="Arial" w:hAnsi="Arial" w:cs="Arial"/>
                <w:b/>
                <w:sz w:val="16"/>
                <w:szCs w:val="16"/>
              </w:rPr>
            </w:r>
            <w:r w:rsidR="00667DB1" w:rsidRPr="00667DB1">
              <w:rPr>
                <w:rFonts w:ascii="Arial" w:hAnsi="Arial" w:cs="Arial"/>
                <w:b/>
                <w:sz w:val="16"/>
                <w:szCs w:val="16"/>
              </w:rPr>
              <w:fldChar w:fldCharType="separate"/>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noProof/>
                <w:sz w:val="16"/>
                <w:szCs w:val="16"/>
              </w:rPr>
              <w:t> </w:t>
            </w:r>
            <w:r w:rsidR="00667DB1" w:rsidRPr="00667DB1">
              <w:rPr>
                <w:rFonts w:ascii="Arial" w:hAnsi="Arial" w:cs="Arial"/>
                <w:b/>
                <w:sz w:val="16"/>
                <w:szCs w:val="16"/>
              </w:rPr>
              <w:fldChar w:fldCharType="end"/>
            </w:r>
          </w:p>
        </w:tc>
        <w:tc>
          <w:tcPr>
            <w:tcW w:w="2657" w:type="dxa"/>
            <w:gridSpan w:val="3"/>
            <w:tcBorders>
              <w:left w:val="nil"/>
            </w:tcBorders>
          </w:tcPr>
          <w:p w14:paraId="4A2BB624" w14:textId="7F12E9E6" w:rsidR="0017366D" w:rsidRPr="003E6A61" w:rsidRDefault="00102957" w:rsidP="003E6A61">
            <w:pPr>
              <w:spacing w:before="80" w:after="80"/>
              <w:jc w:val="both"/>
              <w:rPr>
                <w:rFonts w:ascii="Arial" w:hAnsi="Arial" w:cs="Arial"/>
                <w:bCs/>
                <w:sz w:val="12"/>
                <w:szCs w:val="12"/>
              </w:rPr>
            </w:pPr>
            <w:r w:rsidRPr="003E6A61">
              <w:rPr>
                <w:rFonts w:ascii="Arial" w:hAnsi="Arial" w:cs="Arial"/>
                <w:bCs/>
                <w:sz w:val="14"/>
                <w:szCs w:val="14"/>
              </w:rPr>
              <w:t>(</w:t>
            </w:r>
            <w:r w:rsidR="003E6A61" w:rsidRPr="003E6A61">
              <w:rPr>
                <w:rFonts w:ascii="Arial" w:hAnsi="Arial" w:cs="Arial"/>
                <w:bCs/>
                <w:sz w:val="14"/>
                <w:szCs w:val="14"/>
              </w:rPr>
              <w:t>Exclusive of interest and costs) for loss or damage resulting from bodily injury to or the death of one or more persons, and for loss or damage to property, regardless of the number of claims arising from any one accident</w:t>
            </w:r>
            <w:r w:rsidR="003E6A61">
              <w:rPr>
                <w:rFonts w:ascii="Arial" w:hAnsi="Arial" w:cs="Arial"/>
                <w:bCs/>
                <w:sz w:val="10"/>
                <w:szCs w:val="10"/>
              </w:rPr>
              <w:t>.</w:t>
            </w:r>
          </w:p>
        </w:tc>
        <w:tc>
          <w:tcPr>
            <w:tcW w:w="1515" w:type="dxa"/>
          </w:tcPr>
          <w:p w14:paraId="7377C0BC" w14:textId="39C00CFB" w:rsidR="0017366D" w:rsidRPr="00C43624" w:rsidRDefault="00DE0B83" w:rsidP="00DE0B83">
            <w:pPr>
              <w:spacing w:before="120"/>
              <w:rPr>
                <w:rFonts w:ascii="Arial" w:hAnsi="Arial" w:cs="Arial"/>
                <w:b/>
                <w:sz w:val="15"/>
                <w:szCs w:val="15"/>
              </w:rPr>
            </w:pPr>
            <w:r>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C501E6" w:rsidRPr="0017366D" w14:paraId="65BA17F8" w14:textId="77777777" w:rsidTr="00C501E6">
        <w:trPr>
          <w:trHeight w:val="547"/>
        </w:trPr>
        <w:tc>
          <w:tcPr>
            <w:tcW w:w="2236" w:type="dxa"/>
            <w:vMerge w:val="restart"/>
            <w:vAlign w:val="center"/>
          </w:tcPr>
          <w:p w14:paraId="00BA2FA2" w14:textId="161DEF60" w:rsidR="00C501E6" w:rsidRPr="00622354" w:rsidRDefault="00C501E6" w:rsidP="0035762B">
            <w:pPr>
              <w:jc w:val="center"/>
              <w:rPr>
                <w:rFonts w:ascii="Arial" w:hAnsi="Arial" w:cs="Arial"/>
                <w:b/>
                <w:sz w:val="15"/>
                <w:szCs w:val="15"/>
              </w:rPr>
            </w:pPr>
            <w:r w:rsidRPr="00622354">
              <w:rPr>
                <w:rFonts w:ascii="Arial" w:hAnsi="Arial" w:cs="Arial"/>
                <w:b/>
                <w:sz w:val="15"/>
                <w:szCs w:val="15"/>
              </w:rPr>
              <w:t>SECTION B</w:t>
            </w:r>
          </w:p>
          <w:p w14:paraId="35ADB733" w14:textId="77777777" w:rsidR="00C501E6" w:rsidRPr="00622354" w:rsidRDefault="00C501E6" w:rsidP="0035762B">
            <w:pPr>
              <w:jc w:val="center"/>
              <w:rPr>
                <w:rFonts w:ascii="Arial" w:hAnsi="Arial" w:cs="Arial"/>
                <w:b/>
                <w:sz w:val="15"/>
                <w:szCs w:val="15"/>
              </w:rPr>
            </w:pPr>
            <w:r w:rsidRPr="00622354">
              <w:rPr>
                <w:rFonts w:ascii="Arial" w:hAnsi="Arial" w:cs="Arial"/>
                <w:b/>
                <w:sz w:val="15"/>
                <w:szCs w:val="15"/>
              </w:rPr>
              <w:t xml:space="preserve">ACCIDENT </w:t>
            </w:r>
          </w:p>
          <w:p w14:paraId="01C20BD5" w14:textId="1A71D4CC" w:rsidR="00C501E6" w:rsidRPr="00C43624" w:rsidRDefault="00C501E6" w:rsidP="0035762B">
            <w:pPr>
              <w:jc w:val="center"/>
              <w:rPr>
                <w:rFonts w:ascii="Arial" w:hAnsi="Arial" w:cs="Arial"/>
                <w:b/>
                <w:sz w:val="14"/>
                <w:szCs w:val="14"/>
              </w:rPr>
            </w:pPr>
            <w:r w:rsidRPr="00622354">
              <w:rPr>
                <w:rFonts w:ascii="Arial" w:hAnsi="Arial" w:cs="Arial"/>
                <w:b/>
                <w:sz w:val="15"/>
                <w:szCs w:val="15"/>
              </w:rPr>
              <w:t>BENEFITS</w:t>
            </w:r>
          </w:p>
        </w:tc>
        <w:tc>
          <w:tcPr>
            <w:tcW w:w="575" w:type="dxa"/>
          </w:tcPr>
          <w:p w14:paraId="0C4CA3C7" w14:textId="77777777" w:rsidR="00C501E6" w:rsidRPr="00C43624" w:rsidRDefault="00C501E6" w:rsidP="00EA62A3">
            <w:pPr>
              <w:spacing w:before="20" w:after="20"/>
              <w:jc w:val="center"/>
              <w:rPr>
                <w:rFonts w:ascii="Arial" w:hAnsi="Arial" w:cs="Arial"/>
                <w:b/>
                <w:sz w:val="15"/>
                <w:szCs w:val="15"/>
              </w:rPr>
            </w:pPr>
            <w:r w:rsidRPr="00C43624">
              <w:rPr>
                <w:rFonts w:ascii="Arial" w:hAnsi="Arial" w:cs="Arial"/>
                <w:b/>
                <w:sz w:val="15"/>
                <w:szCs w:val="15"/>
              </w:rPr>
              <w:t>SUB. SEC.</w:t>
            </w:r>
          </w:p>
          <w:p w14:paraId="7333CD83" w14:textId="77777777" w:rsidR="00C501E6" w:rsidRPr="00C43624" w:rsidRDefault="00C501E6" w:rsidP="0087637A">
            <w:pPr>
              <w:spacing w:after="40"/>
              <w:jc w:val="center"/>
              <w:rPr>
                <w:rFonts w:ascii="Arial" w:hAnsi="Arial" w:cs="Arial"/>
                <w:b/>
                <w:sz w:val="14"/>
                <w:szCs w:val="14"/>
              </w:rPr>
            </w:pPr>
            <w:r w:rsidRPr="00C43624">
              <w:rPr>
                <w:rFonts w:ascii="Arial" w:hAnsi="Arial" w:cs="Arial"/>
                <w:b/>
                <w:sz w:val="15"/>
                <w:szCs w:val="15"/>
              </w:rPr>
              <w:t>1.</w:t>
            </w:r>
          </w:p>
        </w:tc>
        <w:tc>
          <w:tcPr>
            <w:tcW w:w="2124" w:type="dxa"/>
            <w:vMerge w:val="restart"/>
            <w:vAlign w:val="center"/>
          </w:tcPr>
          <w:p w14:paraId="255FFF58" w14:textId="05BF047A" w:rsidR="00C501E6" w:rsidRPr="00546AF6" w:rsidRDefault="00C501E6" w:rsidP="00546AF6">
            <w:pPr>
              <w:jc w:val="both"/>
              <w:rPr>
                <w:rFonts w:ascii="Arial" w:hAnsi="Arial" w:cs="Arial"/>
                <w:bCs/>
                <w:sz w:val="15"/>
                <w:szCs w:val="15"/>
              </w:rPr>
            </w:pPr>
            <w:r>
              <w:rPr>
                <w:rFonts w:ascii="Arial" w:hAnsi="Arial" w:cs="Arial"/>
                <w:bCs/>
                <w:sz w:val="15"/>
                <w:szCs w:val="15"/>
              </w:rPr>
              <w:t>Payments for death or bodily injury.</w:t>
            </w:r>
          </w:p>
        </w:tc>
        <w:tc>
          <w:tcPr>
            <w:tcW w:w="1579" w:type="dxa"/>
            <w:gridSpan w:val="2"/>
            <w:vAlign w:val="center"/>
          </w:tcPr>
          <w:p w14:paraId="4DE48DBE" w14:textId="11480F5C" w:rsidR="00C501E6" w:rsidRPr="00C43624" w:rsidRDefault="00C501E6" w:rsidP="00622354">
            <w:pPr>
              <w:jc w:val="center"/>
              <w:rPr>
                <w:rFonts w:ascii="Arial" w:hAnsi="Arial" w:cs="Arial"/>
                <w:b/>
                <w:sz w:val="12"/>
                <w:szCs w:val="12"/>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c>
          <w:tcPr>
            <w:tcW w:w="2801" w:type="dxa"/>
            <w:gridSpan w:val="4"/>
            <w:vAlign w:val="center"/>
          </w:tcPr>
          <w:p w14:paraId="146D5F6C" w14:textId="77777777" w:rsidR="00C501E6" w:rsidRPr="00546AF6" w:rsidRDefault="00C501E6" w:rsidP="00546AF6">
            <w:pPr>
              <w:jc w:val="center"/>
              <w:rPr>
                <w:rFonts w:ascii="Arial" w:hAnsi="Arial" w:cs="Arial"/>
                <w:color w:val="000000"/>
                <w:sz w:val="14"/>
                <w:szCs w:val="14"/>
              </w:rPr>
            </w:pPr>
            <w:r w:rsidRPr="00546AF6">
              <w:rPr>
                <w:rFonts w:ascii="Arial" w:hAnsi="Arial" w:cs="Arial"/>
                <w:color w:val="000000"/>
                <w:sz w:val="14"/>
                <w:szCs w:val="14"/>
              </w:rPr>
              <w:t xml:space="preserve">As stated in Section B of the policy </w:t>
            </w:r>
          </w:p>
          <w:p w14:paraId="6BB5A070" w14:textId="77777777" w:rsidR="00C501E6" w:rsidRPr="00546AF6" w:rsidRDefault="00C501E6" w:rsidP="00546AF6">
            <w:pPr>
              <w:jc w:val="center"/>
              <w:rPr>
                <w:rFonts w:ascii="Arial" w:hAnsi="Arial" w:cs="Arial"/>
                <w:color w:val="000000"/>
                <w:sz w:val="14"/>
                <w:szCs w:val="14"/>
              </w:rPr>
            </w:pPr>
            <w:r w:rsidRPr="00546AF6">
              <w:rPr>
                <w:rFonts w:ascii="Arial" w:hAnsi="Arial" w:cs="Arial"/>
                <w:color w:val="000000"/>
                <w:sz w:val="14"/>
                <w:szCs w:val="14"/>
              </w:rPr>
              <w:t xml:space="preserve">OR </w:t>
            </w:r>
          </w:p>
          <w:p w14:paraId="6ED38AF0" w14:textId="42F27D16" w:rsidR="00C501E6" w:rsidRPr="00546AF6" w:rsidRDefault="00C501E6" w:rsidP="00546AF6">
            <w:pPr>
              <w:jc w:val="center"/>
              <w:rPr>
                <w:rFonts w:ascii="Arial" w:hAnsi="Arial" w:cs="Arial"/>
                <w:bCs/>
                <w:sz w:val="12"/>
                <w:szCs w:val="12"/>
              </w:rPr>
            </w:pPr>
            <w:r w:rsidRPr="00546AF6">
              <w:rPr>
                <w:rFonts w:ascii="Arial" w:hAnsi="Arial" w:cs="Arial"/>
                <w:color w:val="000000"/>
                <w:sz w:val="14"/>
                <w:szCs w:val="14"/>
              </w:rPr>
              <w:t>Each Person</w:t>
            </w:r>
          </w:p>
        </w:tc>
        <w:tc>
          <w:tcPr>
            <w:tcW w:w="1515" w:type="dxa"/>
            <w:vMerge w:val="restart"/>
            <w:vAlign w:val="center"/>
          </w:tcPr>
          <w:p w14:paraId="44860D54" w14:textId="567A8CA6" w:rsidR="00C501E6" w:rsidRPr="00622354" w:rsidRDefault="00C501E6" w:rsidP="00622354">
            <w:pPr>
              <w:spacing w:before="120"/>
              <w:jc w:val="both"/>
              <w:rPr>
                <w:rFonts w:ascii="Arial" w:hAnsi="Arial" w:cs="Arial"/>
                <w:b/>
                <w:sz w:val="15"/>
                <w:szCs w:val="15"/>
              </w:rPr>
            </w:pPr>
            <w:r w:rsidRPr="00622354">
              <w:rPr>
                <w:rFonts w:ascii="Arial" w:hAnsi="Arial" w:cs="Arial"/>
                <w:b/>
                <w:sz w:val="15"/>
                <w:szCs w:val="15"/>
              </w:rPr>
              <w:t>$</w:t>
            </w:r>
            <w:r w:rsidRPr="00622354">
              <w:rPr>
                <w:rFonts w:ascii="Arial" w:hAnsi="Arial" w:cs="Arial"/>
                <w:b/>
                <w:sz w:val="15"/>
                <w:szCs w:val="15"/>
              </w:rPr>
              <w:fldChar w:fldCharType="begin">
                <w:ffData>
                  <w:name w:val="Text11"/>
                  <w:enabled/>
                  <w:calcOnExit w:val="0"/>
                  <w:textInput/>
                </w:ffData>
              </w:fldChar>
            </w:r>
            <w:r w:rsidRPr="00622354">
              <w:rPr>
                <w:rFonts w:ascii="Arial" w:hAnsi="Arial" w:cs="Arial"/>
                <w:b/>
                <w:sz w:val="15"/>
                <w:szCs w:val="15"/>
              </w:rPr>
              <w:instrText xml:space="preserve"> FORMTEXT </w:instrText>
            </w:r>
            <w:r w:rsidRPr="00622354">
              <w:rPr>
                <w:rFonts w:ascii="Arial" w:hAnsi="Arial" w:cs="Arial"/>
                <w:b/>
                <w:sz w:val="15"/>
                <w:szCs w:val="15"/>
              </w:rPr>
            </w:r>
            <w:r w:rsidRPr="00622354">
              <w:rPr>
                <w:rFonts w:ascii="Arial" w:hAnsi="Arial" w:cs="Arial"/>
                <w:b/>
                <w:sz w:val="15"/>
                <w:szCs w:val="15"/>
              </w:rPr>
              <w:fldChar w:fldCharType="separate"/>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noProof/>
                <w:sz w:val="15"/>
                <w:szCs w:val="15"/>
              </w:rPr>
              <w:t> </w:t>
            </w:r>
            <w:r w:rsidRPr="00622354">
              <w:rPr>
                <w:rFonts w:ascii="Arial" w:hAnsi="Arial" w:cs="Arial"/>
                <w:b/>
                <w:sz w:val="15"/>
                <w:szCs w:val="15"/>
              </w:rPr>
              <w:fldChar w:fldCharType="end"/>
            </w:r>
          </w:p>
        </w:tc>
      </w:tr>
      <w:tr w:rsidR="00C501E6" w:rsidRPr="0017366D" w14:paraId="5213DE73" w14:textId="77777777" w:rsidTr="009F6FBF">
        <w:trPr>
          <w:trHeight w:val="135"/>
        </w:trPr>
        <w:tc>
          <w:tcPr>
            <w:tcW w:w="2236" w:type="dxa"/>
            <w:vMerge/>
            <w:vAlign w:val="center"/>
          </w:tcPr>
          <w:p w14:paraId="2F3677BC" w14:textId="77777777" w:rsidR="00C501E6" w:rsidRPr="00C43624" w:rsidRDefault="00C501E6" w:rsidP="0035762B">
            <w:pPr>
              <w:jc w:val="center"/>
              <w:rPr>
                <w:rFonts w:ascii="Arial" w:hAnsi="Arial" w:cs="Arial"/>
                <w:b/>
                <w:sz w:val="14"/>
                <w:szCs w:val="14"/>
              </w:rPr>
            </w:pPr>
          </w:p>
        </w:tc>
        <w:tc>
          <w:tcPr>
            <w:tcW w:w="575" w:type="dxa"/>
            <w:vMerge w:val="restart"/>
            <w:vAlign w:val="center"/>
          </w:tcPr>
          <w:p w14:paraId="579C3DB0" w14:textId="77777777" w:rsidR="00C501E6" w:rsidRPr="00C43624" w:rsidRDefault="00C501E6" w:rsidP="00866A63">
            <w:pPr>
              <w:jc w:val="center"/>
              <w:rPr>
                <w:rFonts w:ascii="Arial" w:hAnsi="Arial" w:cs="Arial"/>
                <w:b/>
                <w:sz w:val="15"/>
                <w:szCs w:val="15"/>
              </w:rPr>
            </w:pPr>
            <w:r w:rsidRPr="00C43624">
              <w:rPr>
                <w:rFonts w:ascii="Arial" w:hAnsi="Arial" w:cs="Arial"/>
                <w:b/>
                <w:sz w:val="15"/>
                <w:szCs w:val="15"/>
              </w:rPr>
              <w:t>2.</w:t>
            </w:r>
          </w:p>
        </w:tc>
        <w:tc>
          <w:tcPr>
            <w:tcW w:w="2124" w:type="dxa"/>
            <w:vMerge/>
          </w:tcPr>
          <w:p w14:paraId="1FF77357" w14:textId="77777777" w:rsidR="00C501E6" w:rsidRPr="00C43624" w:rsidRDefault="00C501E6" w:rsidP="00866A63">
            <w:pPr>
              <w:rPr>
                <w:rFonts w:ascii="Arial" w:hAnsi="Arial" w:cs="Arial"/>
                <w:b/>
                <w:sz w:val="15"/>
                <w:szCs w:val="15"/>
              </w:rPr>
            </w:pPr>
          </w:p>
        </w:tc>
        <w:tc>
          <w:tcPr>
            <w:tcW w:w="4380" w:type="dxa"/>
            <w:gridSpan w:val="6"/>
            <w:tcBorders>
              <w:bottom w:val="nil"/>
            </w:tcBorders>
            <w:vAlign w:val="center"/>
          </w:tcPr>
          <w:p w14:paraId="73108162" w14:textId="74D82B03" w:rsidR="00C501E6" w:rsidRPr="00C43624" w:rsidRDefault="00C501E6" w:rsidP="009F6FBF">
            <w:pPr>
              <w:spacing w:before="40"/>
              <w:jc w:val="center"/>
              <w:rPr>
                <w:rFonts w:ascii="Arial" w:hAnsi="Arial" w:cs="Arial"/>
                <w:b/>
                <w:sz w:val="15"/>
                <w:szCs w:val="15"/>
              </w:rPr>
            </w:pPr>
            <w:r w:rsidRPr="00C501E6">
              <w:rPr>
                <w:rFonts w:ascii="Arial" w:hAnsi="Arial" w:cs="Arial"/>
                <w:color w:val="000000"/>
                <w:sz w:val="15"/>
                <w:szCs w:val="15"/>
              </w:rPr>
              <w:t>As stated in Section B of the policy</w:t>
            </w:r>
          </w:p>
        </w:tc>
        <w:tc>
          <w:tcPr>
            <w:tcW w:w="1515" w:type="dxa"/>
            <w:vMerge/>
            <w:vAlign w:val="center"/>
          </w:tcPr>
          <w:p w14:paraId="5B406FF5" w14:textId="79734113" w:rsidR="00C501E6" w:rsidRPr="00C43624" w:rsidRDefault="00C501E6" w:rsidP="00866A63">
            <w:pPr>
              <w:jc w:val="both"/>
              <w:rPr>
                <w:rFonts w:ascii="Arial" w:hAnsi="Arial" w:cs="Arial"/>
                <w:b/>
                <w:sz w:val="10"/>
                <w:szCs w:val="10"/>
              </w:rPr>
            </w:pPr>
          </w:p>
        </w:tc>
      </w:tr>
      <w:tr w:rsidR="00C501E6" w:rsidRPr="0017366D" w14:paraId="616E334E" w14:textId="77777777" w:rsidTr="009F6FBF">
        <w:trPr>
          <w:trHeight w:val="135"/>
        </w:trPr>
        <w:tc>
          <w:tcPr>
            <w:tcW w:w="2236" w:type="dxa"/>
            <w:vMerge/>
            <w:vAlign w:val="center"/>
          </w:tcPr>
          <w:p w14:paraId="4F4012D9" w14:textId="77777777" w:rsidR="00C501E6" w:rsidRPr="00C43624" w:rsidRDefault="00C501E6" w:rsidP="0035762B">
            <w:pPr>
              <w:jc w:val="center"/>
              <w:rPr>
                <w:rFonts w:ascii="Arial" w:hAnsi="Arial" w:cs="Arial"/>
                <w:b/>
                <w:sz w:val="14"/>
                <w:szCs w:val="14"/>
              </w:rPr>
            </w:pPr>
          </w:p>
        </w:tc>
        <w:tc>
          <w:tcPr>
            <w:tcW w:w="575" w:type="dxa"/>
            <w:vMerge/>
            <w:vAlign w:val="center"/>
          </w:tcPr>
          <w:p w14:paraId="682000DF" w14:textId="77777777" w:rsidR="00C501E6" w:rsidRPr="00C43624" w:rsidRDefault="00C501E6" w:rsidP="00866A63">
            <w:pPr>
              <w:jc w:val="center"/>
              <w:rPr>
                <w:rFonts w:ascii="Arial" w:hAnsi="Arial" w:cs="Arial"/>
                <w:b/>
                <w:sz w:val="15"/>
                <w:szCs w:val="15"/>
              </w:rPr>
            </w:pPr>
          </w:p>
        </w:tc>
        <w:tc>
          <w:tcPr>
            <w:tcW w:w="2124" w:type="dxa"/>
            <w:vMerge/>
          </w:tcPr>
          <w:p w14:paraId="2ECE5663" w14:textId="77777777" w:rsidR="00C501E6" w:rsidRPr="00C43624" w:rsidRDefault="00C501E6" w:rsidP="00866A63">
            <w:pPr>
              <w:rPr>
                <w:rFonts w:ascii="Arial" w:hAnsi="Arial" w:cs="Arial"/>
                <w:b/>
                <w:sz w:val="15"/>
                <w:szCs w:val="15"/>
              </w:rPr>
            </w:pPr>
          </w:p>
        </w:tc>
        <w:tc>
          <w:tcPr>
            <w:tcW w:w="872" w:type="dxa"/>
            <w:tcBorders>
              <w:top w:val="nil"/>
              <w:right w:val="nil"/>
            </w:tcBorders>
            <w:vAlign w:val="center"/>
          </w:tcPr>
          <w:p w14:paraId="201C3278" w14:textId="1FA1F7A2" w:rsidR="00C501E6" w:rsidRPr="00C501E6" w:rsidRDefault="00C501E6" w:rsidP="00622354">
            <w:pPr>
              <w:jc w:val="center"/>
              <w:rPr>
                <w:rFonts w:ascii="Arial" w:hAnsi="Arial" w:cs="Arial"/>
                <w:color w:val="000000"/>
                <w:sz w:val="15"/>
                <w:szCs w:val="15"/>
              </w:rPr>
            </w:pPr>
            <w:r>
              <w:rPr>
                <w:rFonts w:ascii="Arial" w:hAnsi="Arial" w:cs="Arial"/>
                <w:color w:val="000000"/>
                <w:sz w:val="15"/>
                <w:szCs w:val="15"/>
              </w:rPr>
              <w:t>Principal Sum</w:t>
            </w:r>
          </w:p>
        </w:tc>
        <w:tc>
          <w:tcPr>
            <w:tcW w:w="1316" w:type="dxa"/>
            <w:gridSpan w:val="3"/>
            <w:tcBorders>
              <w:top w:val="nil"/>
              <w:left w:val="nil"/>
              <w:right w:val="nil"/>
            </w:tcBorders>
            <w:vAlign w:val="center"/>
          </w:tcPr>
          <w:p w14:paraId="5B2C4077" w14:textId="24BCA178" w:rsidR="00C501E6" w:rsidRPr="00C501E6" w:rsidRDefault="00C501E6" w:rsidP="009F6FBF">
            <w:pPr>
              <w:rPr>
                <w:rFonts w:ascii="Arial" w:hAnsi="Arial" w:cs="Arial"/>
                <w:color w:val="000000"/>
                <w:sz w:val="15"/>
                <w:szCs w:val="15"/>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c>
          <w:tcPr>
            <w:tcW w:w="867" w:type="dxa"/>
            <w:tcBorders>
              <w:top w:val="nil"/>
              <w:left w:val="nil"/>
              <w:right w:val="nil"/>
            </w:tcBorders>
            <w:vAlign w:val="center"/>
          </w:tcPr>
          <w:p w14:paraId="46FFC260" w14:textId="6F5BEE9D" w:rsidR="00C501E6" w:rsidRPr="00C501E6" w:rsidRDefault="00C501E6" w:rsidP="009F6FBF">
            <w:pPr>
              <w:spacing w:after="40"/>
              <w:rPr>
                <w:rFonts w:ascii="Arial" w:hAnsi="Arial" w:cs="Arial"/>
                <w:color w:val="000000"/>
                <w:sz w:val="15"/>
                <w:szCs w:val="15"/>
              </w:rPr>
            </w:pPr>
            <w:r>
              <w:rPr>
                <w:rFonts w:ascii="Arial" w:hAnsi="Arial" w:cs="Arial"/>
                <w:color w:val="000000"/>
                <w:sz w:val="15"/>
                <w:szCs w:val="15"/>
              </w:rPr>
              <w:t>OR Maximum Weekly Benefit</w:t>
            </w:r>
          </w:p>
        </w:tc>
        <w:tc>
          <w:tcPr>
            <w:tcW w:w="1325" w:type="dxa"/>
            <w:tcBorders>
              <w:top w:val="nil"/>
              <w:left w:val="nil"/>
            </w:tcBorders>
            <w:vAlign w:val="center"/>
          </w:tcPr>
          <w:p w14:paraId="3CD4D29B" w14:textId="738B3313" w:rsidR="00C501E6" w:rsidRPr="00C501E6" w:rsidRDefault="00C501E6" w:rsidP="009F6FBF">
            <w:pPr>
              <w:rPr>
                <w:rFonts w:ascii="Arial" w:hAnsi="Arial" w:cs="Arial"/>
                <w:color w:val="000000"/>
                <w:sz w:val="15"/>
                <w:szCs w:val="15"/>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c>
          <w:tcPr>
            <w:tcW w:w="1515" w:type="dxa"/>
            <w:vMerge/>
            <w:vAlign w:val="center"/>
          </w:tcPr>
          <w:p w14:paraId="4BA05874" w14:textId="77777777" w:rsidR="00C501E6" w:rsidRPr="00C43624" w:rsidRDefault="00C501E6" w:rsidP="00866A63">
            <w:pPr>
              <w:jc w:val="both"/>
              <w:rPr>
                <w:rFonts w:ascii="Arial" w:hAnsi="Arial" w:cs="Arial"/>
                <w:b/>
                <w:sz w:val="10"/>
                <w:szCs w:val="10"/>
              </w:rPr>
            </w:pPr>
          </w:p>
        </w:tc>
      </w:tr>
      <w:tr w:rsidR="00C501E6" w:rsidRPr="0017366D" w14:paraId="49807A7D" w14:textId="77777777" w:rsidTr="00C501E6">
        <w:tc>
          <w:tcPr>
            <w:tcW w:w="2236" w:type="dxa"/>
            <w:vMerge/>
            <w:vAlign w:val="center"/>
          </w:tcPr>
          <w:p w14:paraId="5F49B073" w14:textId="77777777" w:rsidR="00C501E6" w:rsidRPr="00C43624" w:rsidRDefault="00C501E6" w:rsidP="0035762B">
            <w:pPr>
              <w:jc w:val="center"/>
              <w:rPr>
                <w:rFonts w:ascii="Arial" w:hAnsi="Arial" w:cs="Arial"/>
                <w:b/>
                <w:sz w:val="14"/>
                <w:szCs w:val="14"/>
              </w:rPr>
            </w:pPr>
          </w:p>
        </w:tc>
        <w:tc>
          <w:tcPr>
            <w:tcW w:w="575" w:type="dxa"/>
          </w:tcPr>
          <w:p w14:paraId="6D00A779" w14:textId="5BB00BF5" w:rsidR="00C501E6" w:rsidRPr="00C43624" w:rsidRDefault="00C501E6" w:rsidP="00EA62A3">
            <w:pPr>
              <w:spacing w:before="120" w:after="120"/>
              <w:jc w:val="center"/>
              <w:rPr>
                <w:rFonts w:ascii="Arial" w:hAnsi="Arial" w:cs="Arial"/>
                <w:b/>
                <w:sz w:val="14"/>
                <w:szCs w:val="14"/>
              </w:rPr>
            </w:pPr>
            <w:r w:rsidRPr="00C43624">
              <w:rPr>
                <w:rFonts w:ascii="Arial" w:hAnsi="Arial" w:cs="Arial"/>
                <w:b/>
                <w:sz w:val="15"/>
                <w:szCs w:val="15"/>
              </w:rPr>
              <w:t>3.</w:t>
            </w:r>
          </w:p>
        </w:tc>
        <w:tc>
          <w:tcPr>
            <w:tcW w:w="2124" w:type="dxa"/>
            <w:tcBorders>
              <w:top w:val="nil"/>
            </w:tcBorders>
            <w:vAlign w:val="center"/>
          </w:tcPr>
          <w:p w14:paraId="4D25B2C9" w14:textId="36400777" w:rsidR="00C501E6" w:rsidRPr="00546AF6" w:rsidRDefault="00C501E6" w:rsidP="00546AF6">
            <w:pPr>
              <w:rPr>
                <w:rFonts w:ascii="Arial" w:hAnsi="Arial" w:cs="Arial"/>
                <w:bCs/>
                <w:sz w:val="12"/>
                <w:szCs w:val="12"/>
              </w:rPr>
            </w:pPr>
            <w:r w:rsidRPr="00546AF6">
              <w:rPr>
                <w:rFonts w:ascii="Arial" w:hAnsi="Arial" w:cs="Arial"/>
                <w:bCs/>
                <w:sz w:val="15"/>
                <w:szCs w:val="15"/>
              </w:rPr>
              <w:t>U</w:t>
            </w:r>
            <w:r>
              <w:rPr>
                <w:rFonts w:ascii="Arial" w:hAnsi="Arial" w:cs="Arial"/>
                <w:bCs/>
                <w:sz w:val="15"/>
                <w:szCs w:val="15"/>
              </w:rPr>
              <w:t>ninsured Motorist</w:t>
            </w:r>
          </w:p>
        </w:tc>
        <w:tc>
          <w:tcPr>
            <w:tcW w:w="4380" w:type="dxa"/>
            <w:gridSpan w:val="6"/>
          </w:tcPr>
          <w:p w14:paraId="0EC22D6D" w14:textId="0D5D3D72" w:rsidR="00C501E6" w:rsidRPr="00C501E6" w:rsidRDefault="00C501E6" w:rsidP="00C501E6">
            <w:pPr>
              <w:spacing w:before="120"/>
              <w:jc w:val="center"/>
              <w:rPr>
                <w:rFonts w:ascii="Arial" w:hAnsi="Arial" w:cs="Arial"/>
                <w:b/>
                <w:sz w:val="15"/>
                <w:szCs w:val="15"/>
              </w:rPr>
            </w:pPr>
            <w:r w:rsidRPr="00C501E6">
              <w:rPr>
                <w:rFonts w:ascii="Arial" w:hAnsi="Arial" w:cs="Arial"/>
                <w:color w:val="000000"/>
                <w:sz w:val="15"/>
                <w:szCs w:val="15"/>
              </w:rPr>
              <w:t xml:space="preserve">As stated in Section B of the policy </w:t>
            </w:r>
          </w:p>
        </w:tc>
        <w:tc>
          <w:tcPr>
            <w:tcW w:w="1515" w:type="dxa"/>
            <w:vMerge/>
            <w:vAlign w:val="center"/>
          </w:tcPr>
          <w:p w14:paraId="4A5567EB" w14:textId="337BAB52" w:rsidR="00C501E6" w:rsidRPr="00C43624" w:rsidRDefault="00C501E6" w:rsidP="00866A63">
            <w:pPr>
              <w:jc w:val="both"/>
              <w:rPr>
                <w:rFonts w:ascii="Arial" w:hAnsi="Arial" w:cs="Arial"/>
                <w:b/>
                <w:sz w:val="19"/>
                <w:szCs w:val="19"/>
              </w:rPr>
            </w:pPr>
          </w:p>
        </w:tc>
      </w:tr>
      <w:tr w:rsidR="009F6FBF" w:rsidRPr="0017366D" w14:paraId="200DB056" w14:textId="77777777" w:rsidTr="009F6FBF">
        <w:trPr>
          <w:trHeight w:val="473"/>
        </w:trPr>
        <w:tc>
          <w:tcPr>
            <w:tcW w:w="2236" w:type="dxa"/>
            <w:vMerge w:val="restart"/>
            <w:vAlign w:val="center"/>
          </w:tcPr>
          <w:p w14:paraId="11D0A16A" w14:textId="77777777" w:rsidR="007B5F43" w:rsidRDefault="009F6FBF" w:rsidP="00E9180E">
            <w:pPr>
              <w:jc w:val="center"/>
              <w:rPr>
                <w:rFonts w:ascii="Arial" w:hAnsi="Arial" w:cs="Arial"/>
                <w:b/>
                <w:sz w:val="15"/>
                <w:szCs w:val="15"/>
              </w:rPr>
            </w:pPr>
            <w:r w:rsidRPr="00622354">
              <w:rPr>
                <w:rFonts w:ascii="Arial" w:hAnsi="Arial" w:cs="Arial"/>
                <w:b/>
                <w:sz w:val="15"/>
                <w:szCs w:val="15"/>
              </w:rPr>
              <w:t xml:space="preserve">SECTION </w:t>
            </w:r>
          </w:p>
          <w:p w14:paraId="660A9826" w14:textId="4C30B9BC" w:rsidR="009F6FBF" w:rsidRPr="00622354" w:rsidRDefault="009F6FBF" w:rsidP="00E9180E">
            <w:pPr>
              <w:jc w:val="center"/>
              <w:rPr>
                <w:rFonts w:ascii="Arial" w:hAnsi="Arial" w:cs="Arial"/>
                <w:b/>
                <w:sz w:val="15"/>
                <w:szCs w:val="15"/>
              </w:rPr>
            </w:pPr>
            <w:r w:rsidRPr="00622354">
              <w:rPr>
                <w:rFonts w:ascii="Arial" w:hAnsi="Arial" w:cs="Arial"/>
                <w:b/>
                <w:sz w:val="15"/>
                <w:szCs w:val="15"/>
              </w:rPr>
              <w:t>C</w:t>
            </w:r>
            <w:r w:rsidRPr="00E9180E">
              <w:rPr>
                <w:rFonts w:ascii="Arial" w:hAnsi="Arial" w:cs="Arial"/>
                <w:b/>
                <w:sz w:val="4"/>
                <w:szCs w:val="4"/>
              </w:rPr>
              <w:br/>
            </w:r>
            <w:r w:rsidRPr="00622354">
              <w:rPr>
                <w:rFonts w:ascii="Arial" w:hAnsi="Arial" w:cs="Arial"/>
                <w:b/>
                <w:sz w:val="15"/>
                <w:szCs w:val="15"/>
              </w:rPr>
              <w:t>LOSS OF OR</w:t>
            </w:r>
            <w:r w:rsidRPr="00E9180E">
              <w:rPr>
                <w:rFonts w:ascii="Arial" w:hAnsi="Arial" w:cs="Arial"/>
                <w:b/>
                <w:sz w:val="4"/>
                <w:szCs w:val="4"/>
              </w:rPr>
              <w:br/>
            </w:r>
            <w:r w:rsidRPr="00622354">
              <w:rPr>
                <w:rFonts w:ascii="Arial" w:hAnsi="Arial" w:cs="Arial"/>
                <w:b/>
                <w:sz w:val="15"/>
                <w:szCs w:val="15"/>
              </w:rPr>
              <w:t>DAMAGE TO</w:t>
            </w:r>
            <w:r w:rsidRPr="00E9180E">
              <w:rPr>
                <w:rFonts w:ascii="Arial" w:hAnsi="Arial" w:cs="Arial"/>
                <w:b/>
                <w:sz w:val="4"/>
                <w:szCs w:val="4"/>
              </w:rPr>
              <w:br/>
            </w:r>
            <w:r w:rsidR="007B5F43">
              <w:rPr>
                <w:rFonts w:ascii="Arial" w:hAnsi="Arial" w:cs="Arial"/>
                <w:b/>
                <w:sz w:val="15"/>
                <w:szCs w:val="15"/>
              </w:rPr>
              <w:t>INSURED</w:t>
            </w:r>
            <w:r w:rsidRPr="00E9180E">
              <w:rPr>
                <w:rFonts w:ascii="Arial" w:hAnsi="Arial" w:cs="Arial"/>
                <w:b/>
                <w:sz w:val="4"/>
                <w:szCs w:val="4"/>
              </w:rPr>
              <w:br/>
            </w:r>
            <w:r w:rsidRPr="00622354">
              <w:rPr>
                <w:rFonts w:ascii="Arial" w:hAnsi="Arial" w:cs="Arial"/>
                <w:b/>
                <w:sz w:val="15"/>
                <w:szCs w:val="15"/>
              </w:rPr>
              <w:t>AUTOMOBILE</w:t>
            </w:r>
          </w:p>
        </w:tc>
        <w:tc>
          <w:tcPr>
            <w:tcW w:w="575" w:type="dxa"/>
            <w:vAlign w:val="center"/>
          </w:tcPr>
          <w:p w14:paraId="3F7BC60B" w14:textId="77777777" w:rsidR="009F6FBF" w:rsidRPr="00672A40" w:rsidRDefault="009F6FBF" w:rsidP="00672A40">
            <w:pPr>
              <w:spacing w:before="40"/>
              <w:jc w:val="center"/>
              <w:rPr>
                <w:rFonts w:ascii="Arial" w:hAnsi="Arial" w:cs="Arial"/>
                <w:b/>
                <w:sz w:val="15"/>
                <w:szCs w:val="15"/>
              </w:rPr>
            </w:pPr>
            <w:r w:rsidRPr="00672A40">
              <w:rPr>
                <w:rFonts w:ascii="Arial" w:hAnsi="Arial" w:cs="Arial"/>
                <w:b/>
                <w:sz w:val="15"/>
                <w:szCs w:val="15"/>
              </w:rPr>
              <w:t>SUB.</w:t>
            </w:r>
          </w:p>
          <w:p w14:paraId="0A695E7A" w14:textId="77777777" w:rsidR="009F6FBF" w:rsidRPr="00672A40" w:rsidRDefault="009F6FBF" w:rsidP="00672A40">
            <w:pPr>
              <w:jc w:val="center"/>
              <w:rPr>
                <w:rFonts w:ascii="Arial" w:hAnsi="Arial" w:cs="Arial"/>
                <w:b/>
                <w:sz w:val="15"/>
                <w:szCs w:val="15"/>
              </w:rPr>
            </w:pPr>
            <w:r w:rsidRPr="00672A40">
              <w:rPr>
                <w:rFonts w:ascii="Arial" w:hAnsi="Arial" w:cs="Arial"/>
                <w:b/>
                <w:sz w:val="15"/>
                <w:szCs w:val="15"/>
              </w:rPr>
              <w:t>SEC.</w:t>
            </w:r>
          </w:p>
          <w:p w14:paraId="2AF9FC50" w14:textId="77777777" w:rsidR="009F6FBF" w:rsidRPr="00672A40" w:rsidRDefault="009F6FBF" w:rsidP="0087637A">
            <w:pPr>
              <w:spacing w:after="40"/>
              <w:jc w:val="center"/>
              <w:rPr>
                <w:rFonts w:ascii="Arial" w:hAnsi="Arial" w:cs="Arial"/>
                <w:b/>
                <w:sz w:val="15"/>
                <w:szCs w:val="15"/>
              </w:rPr>
            </w:pPr>
            <w:r w:rsidRPr="00672A40">
              <w:rPr>
                <w:rFonts w:ascii="Arial" w:hAnsi="Arial" w:cs="Arial"/>
                <w:b/>
                <w:sz w:val="15"/>
                <w:szCs w:val="15"/>
              </w:rPr>
              <w:t>1</w:t>
            </w:r>
          </w:p>
        </w:tc>
        <w:tc>
          <w:tcPr>
            <w:tcW w:w="2124" w:type="dxa"/>
          </w:tcPr>
          <w:p w14:paraId="52F0A0AB" w14:textId="2A066A82" w:rsidR="009F6FBF" w:rsidRPr="00546AF6" w:rsidRDefault="009F6FBF" w:rsidP="00546AF6">
            <w:pPr>
              <w:spacing w:before="200"/>
              <w:rPr>
                <w:rFonts w:ascii="Arial" w:hAnsi="Arial" w:cs="Arial"/>
                <w:bCs/>
                <w:sz w:val="15"/>
                <w:szCs w:val="15"/>
              </w:rPr>
            </w:pPr>
            <w:r w:rsidRPr="00546AF6">
              <w:rPr>
                <w:rFonts w:ascii="Arial" w:hAnsi="Arial" w:cs="Arial"/>
                <w:bCs/>
                <w:sz w:val="15"/>
                <w:szCs w:val="15"/>
              </w:rPr>
              <w:t>A</w:t>
            </w:r>
            <w:r>
              <w:rPr>
                <w:rFonts w:ascii="Arial" w:hAnsi="Arial" w:cs="Arial"/>
                <w:bCs/>
                <w:sz w:val="15"/>
                <w:szCs w:val="15"/>
              </w:rPr>
              <w:t>ll Perils</w:t>
            </w:r>
          </w:p>
        </w:tc>
        <w:tc>
          <w:tcPr>
            <w:tcW w:w="1723" w:type="dxa"/>
            <w:gridSpan w:val="3"/>
            <w:tcBorders>
              <w:bottom w:val="nil"/>
              <w:right w:val="single" w:sz="4" w:space="0" w:color="auto"/>
            </w:tcBorders>
          </w:tcPr>
          <w:p w14:paraId="7759A542" w14:textId="11811AF2" w:rsidR="009F6FBF" w:rsidRPr="00BB6BC7" w:rsidRDefault="009F6FBF" w:rsidP="00CD33A2">
            <w:pPr>
              <w:spacing w:before="200" w:after="40"/>
              <w:rPr>
                <w:rFonts w:ascii="Arial" w:hAnsi="Arial" w:cs="Arial"/>
                <w:bCs/>
                <w:sz w:val="15"/>
                <w:szCs w:val="15"/>
              </w:rPr>
            </w:pPr>
            <w:r w:rsidRPr="00BB6BC7">
              <w:rPr>
                <w:rFonts w:ascii="Arial" w:hAnsi="Arial" w:cs="Arial"/>
                <w:bCs/>
                <w:sz w:val="15"/>
                <w:szCs w:val="15"/>
              </w:rPr>
              <w:t>$</w:t>
            </w:r>
            <w:r w:rsidRPr="00BB6BC7">
              <w:rPr>
                <w:rFonts w:ascii="Arial" w:hAnsi="Arial" w:cs="Arial"/>
                <w:bCs/>
                <w:sz w:val="16"/>
                <w:szCs w:val="16"/>
              </w:rPr>
              <w:fldChar w:fldCharType="begin">
                <w:ffData>
                  <w:name w:val="Text11"/>
                  <w:enabled/>
                  <w:calcOnExit w:val="0"/>
                  <w:textInput/>
                </w:ffData>
              </w:fldChar>
            </w:r>
            <w:r w:rsidRPr="00BB6BC7">
              <w:rPr>
                <w:rFonts w:ascii="Arial" w:hAnsi="Arial" w:cs="Arial"/>
                <w:bCs/>
                <w:sz w:val="16"/>
                <w:szCs w:val="16"/>
              </w:rPr>
              <w:instrText xml:space="preserve"> FORMTEXT </w:instrText>
            </w:r>
            <w:r w:rsidRPr="00BB6BC7">
              <w:rPr>
                <w:rFonts w:ascii="Arial" w:hAnsi="Arial" w:cs="Arial"/>
                <w:bCs/>
                <w:sz w:val="16"/>
                <w:szCs w:val="16"/>
              </w:rPr>
            </w:r>
            <w:r w:rsidRPr="00BB6BC7">
              <w:rPr>
                <w:rFonts w:ascii="Arial" w:hAnsi="Arial" w:cs="Arial"/>
                <w:bCs/>
                <w:sz w:val="16"/>
                <w:szCs w:val="16"/>
              </w:rPr>
              <w:fldChar w:fldCharType="separate"/>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sz w:val="16"/>
                <w:szCs w:val="16"/>
              </w:rPr>
              <w:fldChar w:fldCharType="end"/>
            </w:r>
          </w:p>
        </w:tc>
        <w:tc>
          <w:tcPr>
            <w:tcW w:w="2657" w:type="dxa"/>
            <w:gridSpan w:val="3"/>
            <w:vMerge w:val="restart"/>
            <w:tcBorders>
              <w:left w:val="single" w:sz="4" w:space="0" w:color="auto"/>
            </w:tcBorders>
          </w:tcPr>
          <w:p w14:paraId="582FDDDB" w14:textId="5B50F76B" w:rsidR="009F6FBF" w:rsidRPr="009F6FBF" w:rsidRDefault="009F6FBF" w:rsidP="009F6FBF">
            <w:pPr>
              <w:spacing w:before="640"/>
              <w:rPr>
                <w:rFonts w:ascii="Arial" w:hAnsi="Arial" w:cs="Arial"/>
                <w:b/>
                <w:bCs/>
                <w:color w:val="000000"/>
                <w:sz w:val="15"/>
                <w:szCs w:val="15"/>
              </w:rPr>
            </w:pPr>
            <w:r w:rsidRPr="009F6FBF">
              <w:rPr>
                <w:rFonts w:ascii="Arial" w:hAnsi="Arial" w:cs="Arial"/>
                <w:b/>
                <w:bCs/>
                <w:color w:val="000000"/>
                <w:sz w:val="15"/>
                <w:szCs w:val="15"/>
              </w:rPr>
              <w:t xml:space="preserve">Amount deductible on each separate claim except for loss or damage by fire </w:t>
            </w:r>
            <w:r w:rsidR="00BB6BC7">
              <w:rPr>
                <w:rFonts w:ascii="Arial" w:hAnsi="Arial" w:cs="Arial"/>
                <w:b/>
                <w:bCs/>
                <w:color w:val="000000"/>
                <w:sz w:val="15"/>
                <w:szCs w:val="15"/>
              </w:rPr>
              <w:t xml:space="preserve">or </w:t>
            </w:r>
            <w:r w:rsidRPr="009F6FBF">
              <w:rPr>
                <w:rFonts w:ascii="Arial" w:hAnsi="Arial" w:cs="Arial"/>
                <w:b/>
                <w:bCs/>
                <w:color w:val="000000"/>
                <w:sz w:val="15"/>
                <w:szCs w:val="15"/>
              </w:rPr>
              <w:t>lightning or theft of the entire automobile</w:t>
            </w:r>
          </w:p>
          <w:p w14:paraId="63929A41" w14:textId="4D9F2E49" w:rsidR="009F6FBF" w:rsidRPr="009F6FBF" w:rsidRDefault="009F6FBF" w:rsidP="009F6FBF">
            <w:pPr>
              <w:spacing w:before="600" w:after="40"/>
              <w:rPr>
                <w:rFonts w:ascii="Arial" w:hAnsi="Arial" w:cs="Arial"/>
                <w:b/>
                <w:bCs/>
                <w:sz w:val="15"/>
                <w:szCs w:val="15"/>
              </w:rPr>
            </w:pPr>
          </w:p>
        </w:tc>
        <w:tc>
          <w:tcPr>
            <w:tcW w:w="1515" w:type="dxa"/>
          </w:tcPr>
          <w:p w14:paraId="0A34A0E9" w14:textId="3E94A198" w:rsidR="009F6FBF" w:rsidRPr="003F575B" w:rsidRDefault="009F6FBF" w:rsidP="00672A40">
            <w:pPr>
              <w:spacing w:before="120"/>
              <w:jc w:val="both"/>
              <w:rPr>
                <w:rFonts w:ascii="Arial" w:hAnsi="Arial" w:cs="Arial"/>
                <w:b/>
                <w:sz w:val="19"/>
                <w:szCs w:val="19"/>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9F6FBF" w:rsidRPr="0017366D" w14:paraId="18787107" w14:textId="77777777" w:rsidTr="009F6FBF">
        <w:trPr>
          <w:trHeight w:val="473"/>
        </w:trPr>
        <w:tc>
          <w:tcPr>
            <w:tcW w:w="2236" w:type="dxa"/>
            <w:vMerge/>
            <w:vAlign w:val="center"/>
          </w:tcPr>
          <w:p w14:paraId="00270ADC" w14:textId="77777777" w:rsidR="009F6FBF" w:rsidRPr="00622354" w:rsidRDefault="009F6FBF" w:rsidP="00672A40">
            <w:pPr>
              <w:jc w:val="center"/>
              <w:rPr>
                <w:rFonts w:ascii="Arial" w:hAnsi="Arial" w:cs="Arial"/>
                <w:b/>
                <w:sz w:val="15"/>
                <w:szCs w:val="15"/>
              </w:rPr>
            </w:pPr>
          </w:p>
        </w:tc>
        <w:tc>
          <w:tcPr>
            <w:tcW w:w="575" w:type="dxa"/>
            <w:vAlign w:val="center"/>
          </w:tcPr>
          <w:p w14:paraId="74D838DD" w14:textId="05CB362A" w:rsidR="009F6FBF" w:rsidRPr="00672A40" w:rsidRDefault="009F6FBF" w:rsidP="00672A40">
            <w:pPr>
              <w:jc w:val="center"/>
              <w:rPr>
                <w:rFonts w:ascii="Arial" w:hAnsi="Arial" w:cs="Arial"/>
                <w:b/>
                <w:sz w:val="15"/>
                <w:szCs w:val="15"/>
              </w:rPr>
            </w:pPr>
            <w:r w:rsidRPr="00672A40">
              <w:rPr>
                <w:rFonts w:ascii="Arial" w:hAnsi="Arial" w:cs="Arial"/>
                <w:b/>
                <w:sz w:val="15"/>
                <w:szCs w:val="15"/>
              </w:rPr>
              <w:t>2.</w:t>
            </w:r>
          </w:p>
        </w:tc>
        <w:tc>
          <w:tcPr>
            <w:tcW w:w="2124" w:type="dxa"/>
          </w:tcPr>
          <w:p w14:paraId="260A772A" w14:textId="76F11E68" w:rsidR="009F6FBF" w:rsidRPr="00546AF6" w:rsidRDefault="009F6FBF" w:rsidP="00966FE0">
            <w:pPr>
              <w:spacing w:before="120"/>
              <w:rPr>
                <w:rFonts w:ascii="Arial" w:hAnsi="Arial" w:cs="Arial"/>
                <w:bCs/>
                <w:sz w:val="15"/>
                <w:szCs w:val="15"/>
              </w:rPr>
            </w:pPr>
            <w:r>
              <w:rPr>
                <w:rFonts w:ascii="Arial" w:hAnsi="Arial" w:cs="Arial"/>
                <w:bCs/>
                <w:sz w:val="15"/>
                <w:szCs w:val="15"/>
              </w:rPr>
              <w:t>Collision or Upset</w:t>
            </w:r>
          </w:p>
        </w:tc>
        <w:tc>
          <w:tcPr>
            <w:tcW w:w="1723" w:type="dxa"/>
            <w:gridSpan w:val="3"/>
            <w:tcBorders>
              <w:top w:val="nil"/>
              <w:bottom w:val="nil"/>
              <w:right w:val="single" w:sz="4" w:space="0" w:color="auto"/>
            </w:tcBorders>
          </w:tcPr>
          <w:p w14:paraId="5D9207E9" w14:textId="47495D81" w:rsidR="009F6FBF" w:rsidRPr="00BB6BC7" w:rsidRDefault="009F6FBF" w:rsidP="009141F2">
            <w:pPr>
              <w:spacing w:before="120" w:after="120"/>
              <w:rPr>
                <w:rFonts w:ascii="Arial" w:hAnsi="Arial" w:cs="Arial"/>
                <w:bCs/>
                <w:sz w:val="15"/>
                <w:szCs w:val="15"/>
              </w:rPr>
            </w:pPr>
            <w:r w:rsidRPr="00BB6BC7">
              <w:rPr>
                <w:rFonts w:ascii="Arial" w:hAnsi="Arial" w:cs="Arial"/>
                <w:bCs/>
                <w:sz w:val="15"/>
                <w:szCs w:val="15"/>
              </w:rPr>
              <w:t>$</w:t>
            </w:r>
            <w:r w:rsidR="00BB6BC7" w:rsidRPr="00BB6BC7">
              <w:rPr>
                <w:rFonts w:ascii="Arial" w:hAnsi="Arial" w:cs="Arial"/>
                <w:bCs/>
                <w:sz w:val="15"/>
                <w:szCs w:val="15"/>
              </w:rPr>
              <w:t xml:space="preserve"> </w:t>
            </w:r>
            <w:r w:rsidR="00BB6BC7" w:rsidRPr="00BB6BC7">
              <w:rPr>
                <w:rFonts w:ascii="Arial" w:hAnsi="Arial" w:cs="Arial"/>
                <w:bCs/>
                <w:sz w:val="16"/>
                <w:szCs w:val="16"/>
              </w:rPr>
              <w:t>500</w:t>
            </w:r>
          </w:p>
        </w:tc>
        <w:tc>
          <w:tcPr>
            <w:tcW w:w="2657" w:type="dxa"/>
            <w:gridSpan w:val="3"/>
            <w:vMerge/>
            <w:tcBorders>
              <w:left w:val="single" w:sz="4" w:space="0" w:color="auto"/>
            </w:tcBorders>
          </w:tcPr>
          <w:p w14:paraId="7A8A584D" w14:textId="070F5123" w:rsidR="009F6FBF" w:rsidRPr="00C43624" w:rsidRDefault="009F6FBF" w:rsidP="00672A40">
            <w:pPr>
              <w:spacing w:before="80" w:after="120"/>
              <w:rPr>
                <w:rFonts w:ascii="Arial" w:hAnsi="Arial" w:cs="Arial"/>
                <w:b/>
                <w:sz w:val="15"/>
                <w:szCs w:val="15"/>
              </w:rPr>
            </w:pPr>
          </w:p>
        </w:tc>
        <w:tc>
          <w:tcPr>
            <w:tcW w:w="1515" w:type="dxa"/>
          </w:tcPr>
          <w:p w14:paraId="286A7E35" w14:textId="6C85C288" w:rsidR="009F6FBF" w:rsidRPr="00C43624" w:rsidRDefault="009F6FBF" w:rsidP="00672A40">
            <w:pPr>
              <w:spacing w:before="120"/>
              <w:jc w:val="both"/>
              <w:rPr>
                <w:rFonts w:ascii="Arial" w:hAnsi="Arial" w:cs="Arial"/>
                <w:b/>
                <w:sz w:val="15"/>
                <w:szCs w:val="15"/>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9F6FBF" w:rsidRPr="0017366D" w14:paraId="1705D7DF" w14:textId="77777777" w:rsidTr="009F6FBF">
        <w:trPr>
          <w:trHeight w:val="454"/>
        </w:trPr>
        <w:tc>
          <w:tcPr>
            <w:tcW w:w="2236" w:type="dxa"/>
            <w:vMerge/>
            <w:vAlign w:val="center"/>
          </w:tcPr>
          <w:p w14:paraId="4AD0331C" w14:textId="00B7EC3A" w:rsidR="009F6FBF" w:rsidRPr="00C43624" w:rsidRDefault="009F6FBF" w:rsidP="00672A40">
            <w:pPr>
              <w:jc w:val="center"/>
              <w:rPr>
                <w:rFonts w:ascii="Arial" w:hAnsi="Arial" w:cs="Arial"/>
                <w:b/>
                <w:sz w:val="19"/>
                <w:szCs w:val="19"/>
              </w:rPr>
            </w:pPr>
          </w:p>
        </w:tc>
        <w:tc>
          <w:tcPr>
            <w:tcW w:w="575" w:type="dxa"/>
            <w:vAlign w:val="center"/>
          </w:tcPr>
          <w:p w14:paraId="67F45193" w14:textId="39BB095E" w:rsidR="009F6FBF" w:rsidRPr="00672A40" w:rsidRDefault="009F6FBF" w:rsidP="00672A40">
            <w:pPr>
              <w:jc w:val="center"/>
              <w:rPr>
                <w:rFonts w:ascii="Arial" w:hAnsi="Arial" w:cs="Arial"/>
                <w:b/>
                <w:sz w:val="15"/>
                <w:szCs w:val="15"/>
              </w:rPr>
            </w:pPr>
            <w:r w:rsidRPr="00672A40">
              <w:rPr>
                <w:rFonts w:ascii="Arial" w:hAnsi="Arial" w:cs="Arial"/>
                <w:b/>
                <w:sz w:val="15"/>
                <w:szCs w:val="15"/>
              </w:rPr>
              <w:t>3.</w:t>
            </w:r>
          </w:p>
        </w:tc>
        <w:tc>
          <w:tcPr>
            <w:tcW w:w="2124" w:type="dxa"/>
          </w:tcPr>
          <w:p w14:paraId="66E65764" w14:textId="39DD8D4A" w:rsidR="009F6FBF" w:rsidRPr="00546AF6" w:rsidRDefault="009F6FBF" w:rsidP="00966FE0">
            <w:pPr>
              <w:spacing w:before="40" w:after="40"/>
              <w:rPr>
                <w:rFonts w:ascii="Arial" w:hAnsi="Arial" w:cs="Arial"/>
                <w:bCs/>
                <w:sz w:val="15"/>
                <w:szCs w:val="15"/>
              </w:rPr>
            </w:pPr>
            <w:r w:rsidRPr="00546AF6">
              <w:rPr>
                <w:rFonts w:ascii="Arial" w:hAnsi="Arial" w:cs="Arial"/>
                <w:bCs/>
                <w:sz w:val="15"/>
                <w:szCs w:val="15"/>
              </w:rPr>
              <w:t>C</w:t>
            </w:r>
            <w:r>
              <w:rPr>
                <w:rFonts w:ascii="Arial" w:hAnsi="Arial" w:cs="Arial"/>
                <w:bCs/>
                <w:sz w:val="15"/>
                <w:szCs w:val="15"/>
              </w:rPr>
              <w:t xml:space="preserve">omprehensive </w:t>
            </w:r>
            <w:r w:rsidRPr="009F6FBF">
              <w:rPr>
                <w:rFonts w:ascii="Arial" w:hAnsi="Arial" w:cs="Arial"/>
                <w:color w:val="000000"/>
                <w:sz w:val="15"/>
                <w:szCs w:val="15"/>
              </w:rPr>
              <w:t>(</w:t>
            </w:r>
            <w:r>
              <w:rPr>
                <w:rFonts w:ascii="Arial" w:hAnsi="Arial" w:cs="Arial"/>
                <w:color w:val="000000"/>
                <w:sz w:val="15"/>
                <w:szCs w:val="15"/>
              </w:rPr>
              <w:t>E</w:t>
            </w:r>
            <w:r w:rsidRPr="009F6FBF">
              <w:rPr>
                <w:rFonts w:ascii="Arial" w:hAnsi="Arial" w:cs="Arial"/>
                <w:color w:val="000000"/>
                <w:sz w:val="15"/>
                <w:szCs w:val="15"/>
              </w:rPr>
              <w:t xml:space="preserve">xcluding </w:t>
            </w:r>
            <w:r>
              <w:rPr>
                <w:rFonts w:ascii="Arial" w:hAnsi="Arial" w:cs="Arial"/>
                <w:color w:val="000000"/>
                <w:sz w:val="15"/>
                <w:szCs w:val="15"/>
              </w:rPr>
              <w:t>C</w:t>
            </w:r>
            <w:r w:rsidRPr="009F6FBF">
              <w:rPr>
                <w:rFonts w:ascii="Arial" w:hAnsi="Arial" w:cs="Arial"/>
                <w:color w:val="000000"/>
                <w:sz w:val="15"/>
                <w:szCs w:val="15"/>
              </w:rPr>
              <w:t xml:space="preserve">ollision or </w:t>
            </w:r>
            <w:r>
              <w:rPr>
                <w:rFonts w:ascii="Arial" w:hAnsi="Arial" w:cs="Arial"/>
                <w:color w:val="000000"/>
                <w:sz w:val="15"/>
                <w:szCs w:val="15"/>
              </w:rPr>
              <w:t>U</w:t>
            </w:r>
            <w:r w:rsidRPr="009F6FBF">
              <w:rPr>
                <w:rFonts w:ascii="Arial" w:hAnsi="Arial" w:cs="Arial"/>
                <w:color w:val="000000"/>
                <w:sz w:val="15"/>
                <w:szCs w:val="15"/>
              </w:rPr>
              <w:t>pset)</w:t>
            </w:r>
          </w:p>
        </w:tc>
        <w:tc>
          <w:tcPr>
            <w:tcW w:w="1723" w:type="dxa"/>
            <w:gridSpan w:val="3"/>
            <w:tcBorders>
              <w:top w:val="nil"/>
              <w:bottom w:val="nil"/>
              <w:right w:val="single" w:sz="4" w:space="0" w:color="auto"/>
            </w:tcBorders>
          </w:tcPr>
          <w:p w14:paraId="471314BB" w14:textId="455BC4C8" w:rsidR="009F6FBF" w:rsidRPr="00BB6BC7" w:rsidRDefault="009F6FBF" w:rsidP="009141F2">
            <w:pPr>
              <w:spacing w:before="120"/>
              <w:rPr>
                <w:rFonts w:ascii="Arial" w:hAnsi="Arial" w:cs="Arial"/>
                <w:bCs/>
                <w:sz w:val="19"/>
                <w:szCs w:val="19"/>
              </w:rPr>
            </w:pPr>
            <w:r w:rsidRPr="00BB6BC7">
              <w:rPr>
                <w:rFonts w:ascii="Arial" w:hAnsi="Arial" w:cs="Arial"/>
                <w:bCs/>
                <w:sz w:val="15"/>
                <w:szCs w:val="15"/>
              </w:rPr>
              <w:t>$</w:t>
            </w:r>
            <w:r w:rsidR="00BB6BC7">
              <w:rPr>
                <w:rFonts w:ascii="Arial" w:hAnsi="Arial" w:cs="Arial"/>
                <w:bCs/>
                <w:sz w:val="15"/>
                <w:szCs w:val="15"/>
              </w:rPr>
              <w:t xml:space="preserve"> </w:t>
            </w:r>
            <w:r w:rsidR="00BB6BC7">
              <w:rPr>
                <w:rFonts w:ascii="Arial" w:hAnsi="Arial" w:cs="Arial"/>
                <w:bCs/>
                <w:sz w:val="16"/>
                <w:szCs w:val="16"/>
              </w:rPr>
              <w:t>250</w:t>
            </w:r>
          </w:p>
        </w:tc>
        <w:tc>
          <w:tcPr>
            <w:tcW w:w="2657" w:type="dxa"/>
            <w:gridSpan w:val="3"/>
            <w:vMerge/>
            <w:tcBorders>
              <w:left w:val="single" w:sz="4" w:space="0" w:color="auto"/>
            </w:tcBorders>
            <w:vAlign w:val="center"/>
          </w:tcPr>
          <w:p w14:paraId="5E017E3B" w14:textId="3CCB1C07" w:rsidR="009F6FBF" w:rsidRPr="00C43624" w:rsidRDefault="009F6FBF" w:rsidP="00672A40">
            <w:pPr>
              <w:rPr>
                <w:rFonts w:ascii="Arial" w:hAnsi="Arial" w:cs="Arial"/>
                <w:b/>
                <w:sz w:val="19"/>
                <w:szCs w:val="19"/>
              </w:rPr>
            </w:pPr>
          </w:p>
        </w:tc>
        <w:tc>
          <w:tcPr>
            <w:tcW w:w="1515" w:type="dxa"/>
          </w:tcPr>
          <w:p w14:paraId="7A5481D6" w14:textId="6708082D" w:rsidR="009F6FBF" w:rsidRPr="0035762B" w:rsidRDefault="009F6FBF" w:rsidP="00672A40">
            <w:pPr>
              <w:spacing w:before="120"/>
              <w:jc w:val="both"/>
              <w:rPr>
                <w:rFonts w:ascii="Arial" w:hAnsi="Arial" w:cs="Arial"/>
                <w:b/>
                <w:sz w:val="19"/>
                <w:szCs w:val="19"/>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9F6FBF" w:rsidRPr="0017366D" w14:paraId="2AD4CEBE" w14:textId="77777777" w:rsidTr="009F6FBF">
        <w:trPr>
          <w:trHeight w:val="454"/>
        </w:trPr>
        <w:tc>
          <w:tcPr>
            <w:tcW w:w="2236" w:type="dxa"/>
            <w:vMerge/>
            <w:vAlign w:val="center"/>
          </w:tcPr>
          <w:p w14:paraId="51296D33" w14:textId="77777777" w:rsidR="009F6FBF" w:rsidRPr="00C43624" w:rsidRDefault="009F6FBF" w:rsidP="00672A40">
            <w:pPr>
              <w:jc w:val="center"/>
              <w:rPr>
                <w:rFonts w:ascii="Arial" w:hAnsi="Arial" w:cs="Arial"/>
                <w:b/>
                <w:sz w:val="19"/>
                <w:szCs w:val="19"/>
              </w:rPr>
            </w:pPr>
          </w:p>
        </w:tc>
        <w:tc>
          <w:tcPr>
            <w:tcW w:w="575" w:type="dxa"/>
            <w:vAlign w:val="center"/>
          </w:tcPr>
          <w:p w14:paraId="3D4F1532" w14:textId="2082170D" w:rsidR="009F6FBF" w:rsidRPr="00672A40" w:rsidRDefault="009F6FBF" w:rsidP="00672A40">
            <w:pPr>
              <w:jc w:val="center"/>
              <w:rPr>
                <w:rFonts w:ascii="Arial" w:hAnsi="Arial" w:cs="Arial"/>
                <w:b/>
                <w:sz w:val="15"/>
                <w:szCs w:val="15"/>
              </w:rPr>
            </w:pPr>
            <w:r w:rsidRPr="00672A40">
              <w:rPr>
                <w:rFonts w:ascii="Arial" w:hAnsi="Arial" w:cs="Arial"/>
                <w:b/>
                <w:sz w:val="15"/>
                <w:szCs w:val="15"/>
              </w:rPr>
              <w:t>4.</w:t>
            </w:r>
          </w:p>
        </w:tc>
        <w:tc>
          <w:tcPr>
            <w:tcW w:w="2124" w:type="dxa"/>
          </w:tcPr>
          <w:p w14:paraId="1DECE693" w14:textId="6ADAE9D6" w:rsidR="009F6FBF" w:rsidRPr="00546AF6" w:rsidRDefault="009F6FBF" w:rsidP="009F6FBF">
            <w:pPr>
              <w:spacing w:before="80"/>
              <w:rPr>
                <w:rFonts w:ascii="Arial" w:hAnsi="Arial" w:cs="Arial"/>
                <w:bCs/>
                <w:sz w:val="15"/>
                <w:szCs w:val="15"/>
              </w:rPr>
            </w:pPr>
            <w:r w:rsidRPr="00546AF6">
              <w:rPr>
                <w:rFonts w:ascii="Arial" w:hAnsi="Arial" w:cs="Arial"/>
                <w:bCs/>
                <w:sz w:val="15"/>
                <w:szCs w:val="15"/>
              </w:rPr>
              <w:t>S</w:t>
            </w:r>
            <w:r>
              <w:rPr>
                <w:rFonts w:ascii="Arial" w:hAnsi="Arial" w:cs="Arial"/>
                <w:bCs/>
                <w:sz w:val="15"/>
                <w:szCs w:val="15"/>
              </w:rPr>
              <w:t>pecified Perils (Excluding Collision or Upset)</w:t>
            </w:r>
          </w:p>
        </w:tc>
        <w:tc>
          <w:tcPr>
            <w:tcW w:w="1723" w:type="dxa"/>
            <w:gridSpan w:val="3"/>
            <w:tcBorders>
              <w:top w:val="nil"/>
              <w:right w:val="single" w:sz="4" w:space="0" w:color="auto"/>
            </w:tcBorders>
          </w:tcPr>
          <w:p w14:paraId="21D8C426" w14:textId="4DFE2630" w:rsidR="009F6FBF" w:rsidRPr="00BB6BC7" w:rsidRDefault="009F6FBF" w:rsidP="009141F2">
            <w:pPr>
              <w:spacing w:before="120"/>
              <w:rPr>
                <w:rFonts w:ascii="Arial" w:hAnsi="Arial" w:cs="Arial"/>
                <w:bCs/>
                <w:sz w:val="19"/>
                <w:szCs w:val="19"/>
              </w:rPr>
            </w:pPr>
            <w:r w:rsidRPr="00BB6BC7">
              <w:rPr>
                <w:rFonts w:ascii="Arial" w:hAnsi="Arial" w:cs="Arial"/>
                <w:bCs/>
                <w:sz w:val="15"/>
                <w:szCs w:val="15"/>
              </w:rPr>
              <w:t>$</w:t>
            </w:r>
            <w:r w:rsidRPr="00BB6BC7">
              <w:rPr>
                <w:rFonts w:ascii="Arial" w:hAnsi="Arial" w:cs="Arial"/>
                <w:bCs/>
                <w:sz w:val="16"/>
                <w:szCs w:val="16"/>
              </w:rPr>
              <w:fldChar w:fldCharType="begin">
                <w:ffData>
                  <w:name w:val="Text11"/>
                  <w:enabled/>
                  <w:calcOnExit w:val="0"/>
                  <w:textInput/>
                </w:ffData>
              </w:fldChar>
            </w:r>
            <w:r w:rsidRPr="00BB6BC7">
              <w:rPr>
                <w:rFonts w:ascii="Arial" w:hAnsi="Arial" w:cs="Arial"/>
                <w:bCs/>
                <w:sz w:val="16"/>
                <w:szCs w:val="16"/>
              </w:rPr>
              <w:instrText xml:space="preserve"> FORMTEXT </w:instrText>
            </w:r>
            <w:r w:rsidRPr="00BB6BC7">
              <w:rPr>
                <w:rFonts w:ascii="Arial" w:hAnsi="Arial" w:cs="Arial"/>
                <w:bCs/>
                <w:sz w:val="16"/>
                <w:szCs w:val="16"/>
              </w:rPr>
            </w:r>
            <w:r w:rsidRPr="00BB6BC7">
              <w:rPr>
                <w:rFonts w:ascii="Arial" w:hAnsi="Arial" w:cs="Arial"/>
                <w:bCs/>
                <w:sz w:val="16"/>
                <w:szCs w:val="16"/>
              </w:rPr>
              <w:fldChar w:fldCharType="separate"/>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noProof/>
                <w:sz w:val="16"/>
                <w:szCs w:val="16"/>
              </w:rPr>
              <w:t> </w:t>
            </w:r>
            <w:r w:rsidRPr="00BB6BC7">
              <w:rPr>
                <w:rFonts w:ascii="Arial" w:hAnsi="Arial" w:cs="Arial"/>
                <w:bCs/>
                <w:sz w:val="16"/>
                <w:szCs w:val="16"/>
              </w:rPr>
              <w:fldChar w:fldCharType="end"/>
            </w:r>
          </w:p>
        </w:tc>
        <w:tc>
          <w:tcPr>
            <w:tcW w:w="2657" w:type="dxa"/>
            <w:gridSpan w:val="3"/>
            <w:vMerge/>
            <w:tcBorders>
              <w:left w:val="single" w:sz="4" w:space="0" w:color="auto"/>
            </w:tcBorders>
            <w:vAlign w:val="center"/>
          </w:tcPr>
          <w:p w14:paraId="24564CDA" w14:textId="04135E0D" w:rsidR="009F6FBF" w:rsidRPr="00C43624" w:rsidRDefault="009F6FBF" w:rsidP="00672A40">
            <w:pPr>
              <w:rPr>
                <w:rFonts w:ascii="Arial" w:hAnsi="Arial" w:cs="Arial"/>
                <w:b/>
                <w:sz w:val="19"/>
                <w:szCs w:val="19"/>
              </w:rPr>
            </w:pPr>
          </w:p>
        </w:tc>
        <w:tc>
          <w:tcPr>
            <w:tcW w:w="1515" w:type="dxa"/>
          </w:tcPr>
          <w:p w14:paraId="1DCF0A8F" w14:textId="6284BC23" w:rsidR="009F6FBF" w:rsidRPr="00C43624" w:rsidRDefault="009F6FBF" w:rsidP="00672A40">
            <w:pPr>
              <w:spacing w:before="120"/>
              <w:jc w:val="both"/>
              <w:rPr>
                <w:rFonts w:ascii="Arial" w:hAnsi="Arial" w:cs="Arial"/>
                <w:b/>
                <w:sz w:val="15"/>
                <w:szCs w:val="15"/>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bl>
    <w:tbl>
      <w:tblPr>
        <w:tblW w:w="10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7763"/>
        <w:gridCol w:w="1512"/>
      </w:tblGrid>
      <w:tr w:rsidR="005C27B3" w14:paraId="2ED162B5" w14:textId="77777777" w:rsidTr="005C27B3">
        <w:trPr>
          <w:cantSplit/>
          <w:trHeight w:val="323"/>
        </w:trPr>
        <w:tc>
          <w:tcPr>
            <w:tcW w:w="1546" w:type="dxa"/>
            <w:tcBorders>
              <w:top w:val="nil"/>
              <w:left w:val="single" w:sz="4" w:space="0" w:color="auto"/>
              <w:bottom w:val="single" w:sz="4" w:space="0" w:color="auto"/>
              <w:right w:val="nil"/>
            </w:tcBorders>
            <w:hideMark/>
          </w:tcPr>
          <w:p w14:paraId="41C6F89F" w14:textId="5143B61E" w:rsidR="005C27B3" w:rsidRPr="005C27B3" w:rsidRDefault="005C27B3" w:rsidP="005C27B3">
            <w:pPr>
              <w:spacing w:before="40" w:after="40"/>
              <w:rPr>
                <w:rFonts w:ascii="Arial" w:hAnsi="Arial" w:cs="Arial"/>
                <w:b/>
                <w:bCs/>
                <w:snapToGrid w:val="0"/>
                <w:sz w:val="15"/>
                <w:szCs w:val="15"/>
              </w:rPr>
            </w:pPr>
            <w:bookmarkStart w:id="0" w:name="_Hlk75950296"/>
            <w:r w:rsidRPr="005C27B3">
              <w:rPr>
                <w:rFonts w:ascii="Arial" w:hAnsi="Arial" w:cs="Arial"/>
                <w:b/>
                <w:bCs/>
                <w:snapToGrid w:val="0"/>
                <w:sz w:val="15"/>
                <w:szCs w:val="15"/>
              </w:rPr>
              <w:t>ENDORSEMENTS</w:t>
            </w:r>
          </w:p>
        </w:tc>
        <w:tc>
          <w:tcPr>
            <w:tcW w:w="7763" w:type="dxa"/>
            <w:tcBorders>
              <w:top w:val="nil"/>
              <w:left w:val="nil"/>
              <w:bottom w:val="single" w:sz="4" w:space="0" w:color="auto"/>
              <w:right w:val="single" w:sz="4" w:space="0" w:color="auto"/>
            </w:tcBorders>
          </w:tcPr>
          <w:p w14:paraId="72DF2F2C" w14:textId="060BC049" w:rsidR="005C27B3" w:rsidRPr="005C27B3" w:rsidRDefault="005C27B3" w:rsidP="005C27B3">
            <w:pPr>
              <w:spacing w:before="40" w:after="40"/>
              <w:rPr>
                <w:rFonts w:ascii="Arial" w:hAnsi="Arial" w:cs="Arial"/>
                <w:bCs/>
                <w:snapToGrid w:val="0"/>
                <w:sz w:val="18"/>
              </w:rPr>
            </w:pPr>
            <w:r w:rsidRPr="005C27B3">
              <w:rPr>
                <w:rFonts w:ascii="Arial" w:hAnsi="Arial" w:cs="Arial"/>
                <w:bCs/>
                <w:snapToGrid w:val="0"/>
                <w:sz w:val="20"/>
              </w:rPr>
              <w:fldChar w:fldCharType="begin">
                <w:ffData>
                  <w:name w:val="Text5"/>
                  <w:enabled/>
                  <w:calcOnExit w:val="0"/>
                  <w:textInput/>
                </w:ffData>
              </w:fldChar>
            </w:r>
            <w:r w:rsidRPr="005C27B3">
              <w:rPr>
                <w:rFonts w:ascii="Arial" w:hAnsi="Arial" w:cs="Arial"/>
                <w:bCs/>
                <w:snapToGrid w:val="0"/>
                <w:sz w:val="20"/>
              </w:rPr>
              <w:instrText xml:space="preserve"> FORMTEXT </w:instrText>
            </w:r>
            <w:r w:rsidRPr="005C27B3">
              <w:rPr>
                <w:rFonts w:ascii="Arial" w:hAnsi="Arial" w:cs="Arial"/>
                <w:bCs/>
                <w:snapToGrid w:val="0"/>
                <w:sz w:val="20"/>
              </w:rPr>
            </w:r>
            <w:r w:rsidRPr="005C27B3">
              <w:rPr>
                <w:rFonts w:ascii="Arial" w:hAnsi="Arial" w:cs="Arial"/>
                <w:bCs/>
                <w:snapToGrid w:val="0"/>
                <w:sz w:val="20"/>
              </w:rPr>
              <w:fldChar w:fldCharType="separate"/>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noProof/>
                <w:snapToGrid w:val="0"/>
                <w:sz w:val="20"/>
              </w:rPr>
              <w:t> </w:t>
            </w:r>
            <w:r w:rsidRPr="005C27B3">
              <w:rPr>
                <w:rFonts w:ascii="Arial" w:hAnsi="Arial" w:cs="Arial"/>
                <w:bCs/>
                <w:snapToGrid w:val="0"/>
                <w:sz w:val="20"/>
              </w:rPr>
              <w:fldChar w:fldCharType="end"/>
            </w:r>
          </w:p>
        </w:tc>
        <w:tc>
          <w:tcPr>
            <w:tcW w:w="1512" w:type="dxa"/>
            <w:tcBorders>
              <w:top w:val="nil"/>
              <w:left w:val="single" w:sz="4" w:space="0" w:color="auto"/>
              <w:bottom w:val="single" w:sz="4" w:space="0" w:color="auto"/>
              <w:right w:val="single" w:sz="4" w:space="0" w:color="auto"/>
            </w:tcBorders>
          </w:tcPr>
          <w:p w14:paraId="69E91B83" w14:textId="46F584AB" w:rsidR="005C27B3" w:rsidRDefault="005C27B3" w:rsidP="005C27B3">
            <w:pPr>
              <w:spacing w:before="40" w:after="40"/>
              <w:rPr>
                <w:rFonts w:ascii="Arial" w:hAnsi="Arial" w:cs="Arial"/>
                <w:snapToGrid w:val="0"/>
                <w:sz w:val="18"/>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r w:rsidR="005C27B3" w14:paraId="7A6A7C99" w14:textId="77777777" w:rsidTr="005C27B3">
        <w:trPr>
          <w:cantSplit/>
          <w:trHeight w:val="235"/>
        </w:trPr>
        <w:tc>
          <w:tcPr>
            <w:tcW w:w="9309" w:type="dxa"/>
            <w:gridSpan w:val="2"/>
            <w:tcBorders>
              <w:top w:val="single" w:sz="4" w:space="0" w:color="auto"/>
              <w:left w:val="single" w:sz="4" w:space="0" w:color="auto"/>
              <w:bottom w:val="single" w:sz="4" w:space="0" w:color="auto"/>
              <w:right w:val="single" w:sz="4" w:space="0" w:color="auto"/>
            </w:tcBorders>
            <w:hideMark/>
          </w:tcPr>
          <w:p w14:paraId="21CD3AF4" w14:textId="3127E107" w:rsidR="005C27B3" w:rsidRPr="005C27B3" w:rsidRDefault="005C27B3" w:rsidP="005C27B3">
            <w:pPr>
              <w:spacing w:before="80" w:after="0"/>
              <w:ind w:left="20" w:hanging="20"/>
              <w:jc w:val="right"/>
              <w:rPr>
                <w:rFonts w:ascii="Arial" w:hAnsi="Arial" w:cs="Arial"/>
                <w:b/>
                <w:bCs/>
                <w:snapToGrid w:val="0"/>
                <w:sz w:val="15"/>
                <w:szCs w:val="15"/>
              </w:rPr>
            </w:pPr>
            <w:bookmarkStart w:id="1" w:name="Text9"/>
            <w:r w:rsidRPr="005C27B3">
              <w:rPr>
                <w:rFonts w:ascii="Arial" w:hAnsi="Arial" w:cs="Arial"/>
                <w:b/>
                <w:bCs/>
                <w:snapToGrid w:val="0"/>
                <w:sz w:val="15"/>
                <w:szCs w:val="15"/>
              </w:rPr>
              <w:t xml:space="preserve">TOTAL PREMIUM </w:t>
            </w:r>
          </w:p>
        </w:tc>
        <w:bookmarkEnd w:id="1"/>
        <w:tc>
          <w:tcPr>
            <w:tcW w:w="1512" w:type="dxa"/>
            <w:tcBorders>
              <w:top w:val="single" w:sz="4" w:space="0" w:color="auto"/>
              <w:left w:val="single" w:sz="4" w:space="0" w:color="auto"/>
              <w:bottom w:val="single" w:sz="4" w:space="0" w:color="auto"/>
              <w:right w:val="single" w:sz="4" w:space="0" w:color="auto"/>
            </w:tcBorders>
          </w:tcPr>
          <w:p w14:paraId="5EF865E9" w14:textId="4486EA08" w:rsidR="005C27B3" w:rsidRDefault="005C27B3" w:rsidP="005C27B3">
            <w:pPr>
              <w:spacing w:before="80" w:after="40"/>
              <w:ind w:left="20" w:hanging="20"/>
              <w:rPr>
                <w:rFonts w:ascii="Arial" w:hAnsi="Arial" w:cs="Arial"/>
                <w:snapToGrid w:val="0"/>
                <w:sz w:val="18"/>
              </w:rPr>
            </w:pPr>
            <w:r w:rsidRPr="00C43624">
              <w:rPr>
                <w:rFonts w:ascii="Arial" w:hAnsi="Arial" w:cs="Arial"/>
                <w:b/>
                <w:sz w:val="15"/>
                <w:szCs w:val="15"/>
              </w:rPr>
              <w:t>$</w:t>
            </w:r>
            <w:r w:rsidRPr="00667DB1">
              <w:rPr>
                <w:rFonts w:ascii="Arial" w:hAnsi="Arial" w:cs="Arial"/>
                <w:b/>
                <w:sz w:val="16"/>
                <w:szCs w:val="16"/>
              </w:rPr>
              <w:fldChar w:fldCharType="begin">
                <w:ffData>
                  <w:name w:val="Text11"/>
                  <w:enabled/>
                  <w:calcOnExit w:val="0"/>
                  <w:textInput/>
                </w:ffData>
              </w:fldChar>
            </w:r>
            <w:r w:rsidRPr="00667DB1">
              <w:rPr>
                <w:rFonts w:ascii="Arial" w:hAnsi="Arial" w:cs="Arial"/>
                <w:b/>
                <w:sz w:val="16"/>
                <w:szCs w:val="16"/>
              </w:rPr>
              <w:instrText xml:space="preserve"> FORMTEXT </w:instrText>
            </w:r>
            <w:r w:rsidRPr="00667DB1">
              <w:rPr>
                <w:rFonts w:ascii="Arial" w:hAnsi="Arial" w:cs="Arial"/>
                <w:b/>
                <w:sz w:val="16"/>
                <w:szCs w:val="16"/>
              </w:rPr>
            </w:r>
            <w:r w:rsidRPr="00667DB1">
              <w:rPr>
                <w:rFonts w:ascii="Arial" w:hAnsi="Arial" w:cs="Arial"/>
                <w:b/>
                <w:sz w:val="16"/>
                <w:szCs w:val="16"/>
              </w:rPr>
              <w:fldChar w:fldCharType="separate"/>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noProof/>
                <w:sz w:val="16"/>
                <w:szCs w:val="16"/>
              </w:rPr>
              <w:t> </w:t>
            </w:r>
            <w:r w:rsidRPr="00667DB1">
              <w:rPr>
                <w:rFonts w:ascii="Arial" w:hAnsi="Arial" w:cs="Arial"/>
                <w:b/>
                <w:sz w:val="16"/>
                <w:szCs w:val="16"/>
              </w:rPr>
              <w:fldChar w:fldCharType="end"/>
            </w:r>
          </w:p>
        </w:tc>
      </w:tr>
    </w:tbl>
    <w:bookmarkEnd w:id="0"/>
    <w:p w14:paraId="2120666F" w14:textId="306227F0" w:rsidR="00D42ABD" w:rsidRPr="00EE3808" w:rsidRDefault="00D42ABD" w:rsidP="00D42ABD">
      <w:pPr>
        <w:spacing w:before="120" w:after="80"/>
        <w:jc w:val="both"/>
        <w:rPr>
          <w:rFonts w:ascii="Arial" w:hAnsi="Arial" w:cs="Arial"/>
        </w:rPr>
      </w:pPr>
      <w:r w:rsidRPr="00EE3808">
        <w:rPr>
          <w:rFonts w:ascii="Arial" w:hAnsi="Arial" w:cs="Arial"/>
        </w:rPr>
        <w:t xml:space="preserve">Provided </w:t>
      </w:r>
      <w:r w:rsidR="00A3518C">
        <w:rPr>
          <w:rFonts w:ascii="Arial" w:hAnsi="Arial" w:cs="Arial"/>
        </w:rPr>
        <w:t xml:space="preserve">always </w:t>
      </w:r>
      <w:r w:rsidRPr="00EE3808">
        <w:rPr>
          <w:rFonts w:ascii="Arial" w:hAnsi="Arial" w:cs="Arial"/>
        </w:rPr>
        <w:t>that:</w:t>
      </w:r>
    </w:p>
    <w:p w14:paraId="2BF7135A" w14:textId="6F820AF3" w:rsidR="00721EE4" w:rsidRPr="00721EE4" w:rsidRDefault="00D42ABD" w:rsidP="007169A6">
      <w:pPr>
        <w:pStyle w:val="ListParagraph"/>
        <w:numPr>
          <w:ilvl w:val="0"/>
          <w:numId w:val="30"/>
        </w:numPr>
        <w:tabs>
          <w:tab w:val="left" w:pos="1221"/>
        </w:tabs>
        <w:spacing w:after="60"/>
        <w:ind w:left="754" w:hanging="397"/>
        <w:contextualSpacing w:val="0"/>
        <w:jc w:val="both"/>
      </w:pPr>
      <w:r w:rsidRPr="00966FE0">
        <w:rPr>
          <w:rFonts w:ascii="Arial" w:hAnsi="Arial" w:cs="Arial"/>
        </w:rPr>
        <w:t>The perils for which indemnity is provided by th</w:t>
      </w:r>
      <w:r w:rsidR="000E4BF8" w:rsidRPr="00966FE0">
        <w:rPr>
          <w:rFonts w:ascii="Arial" w:hAnsi="Arial" w:cs="Arial"/>
        </w:rPr>
        <w:t>e several subsections of s</w:t>
      </w:r>
      <w:r w:rsidRPr="00966FE0">
        <w:rPr>
          <w:rFonts w:ascii="Arial" w:hAnsi="Arial" w:cs="Arial"/>
        </w:rPr>
        <w:t>ection C</w:t>
      </w:r>
      <w:r w:rsidR="000E4BF8" w:rsidRPr="00966FE0">
        <w:rPr>
          <w:rFonts w:ascii="Arial" w:hAnsi="Arial" w:cs="Arial"/>
        </w:rPr>
        <w:t xml:space="preserve"> of this endorsement shall be the same perils as are stated in the similar subsections of section C of the policy to which this endorsement is attached and are subject, insofar as they are applicable, to the Additional Agreements of Insurer and Agreements of Insured under section A thereof</w:t>
      </w:r>
      <w:r w:rsidRPr="00966FE0">
        <w:rPr>
          <w:rFonts w:ascii="Arial" w:hAnsi="Arial" w:cs="Arial"/>
        </w:rPr>
        <w:t>;</w:t>
      </w:r>
    </w:p>
    <w:p w14:paraId="1F1B052F" w14:textId="0360F14C" w:rsidR="00D42ABD" w:rsidRPr="00EE3808" w:rsidRDefault="00D42ABD" w:rsidP="007169A6">
      <w:pPr>
        <w:pStyle w:val="ListParagraph"/>
        <w:numPr>
          <w:ilvl w:val="0"/>
          <w:numId w:val="30"/>
        </w:numPr>
        <w:spacing w:after="120"/>
        <w:ind w:left="754" w:hanging="397"/>
        <w:contextualSpacing w:val="0"/>
        <w:jc w:val="both"/>
        <w:rPr>
          <w:rFonts w:ascii="Arial" w:hAnsi="Arial" w:cs="Arial"/>
        </w:rPr>
      </w:pPr>
      <w:r w:rsidRPr="00EE3808">
        <w:rPr>
          <w:rFonts w:ascii="Arial" w:hAnsi="Arial" w:cs="Arial"/>
        </w:rPr>
        <w:t xml:space="preserve">Not more than one </w:t>
      </w:r>
      <w:r w:rsidR="00966FE0">
        <w:rPr>
          <w:rFonts w:ascii="Arial" w:hAnsi="Arial" w:cs="Arial"/>
        </w:rPr>
        <w:t xml:space="preserve">such </w:t>
      </w:r>
      <w:r w:rsidRPr="00EE3808">
        <w:rPr>
          <w:rFonts w:ascii="Arial" w:hAnsi="Arial" w:cs="Arial"/>
        </w:rPr>
        <w:t>automobile owned by the Government of Canada or by the government of a</w:t>
      </w:r>
      <w:r w:rsidR="00966FE0">
        <w:rPr>
          <w:rFonts w:ascii="Arial" w:hAnsi="Arial" w:cs="Arial"/>
        </w:rPr>
        <w:t>ny</w:t>
      </w:r>
      <w:r w:rsidRPr="00EE3808">
        <w:rPr>
          <w:rFonts w:ascii="Arial" w:hAnsi="Arial" w:cs="Arial"/>
        </w:rPr>
        <w:t xml:space="preserve"> province</w:t>
      </w:r>
      <w:r>
        <w:rPr>
          <w:rFonts w:ascii="Arial" w:hAnsi="Arial" w:cs="Arial"/>
        </w:rPr>
        <w:t xml:space="preserve"> </w:t>
      </w:r>
      <w:r w:rsidR="00966FE0">
        <w:rPr>
          <w:rFonts w:ascii="Arial" w:hAnsi="Arial" w:cs="Arial"/>
        </w:rPr>
        <w:t>thereof shall be</w:t>
      </w:r>
      <w:r w:rsidRPr="00EE3808">
        <w:rPr>
          <w:rFonts w:ascii="Arial" w:hAnsi="Arial" w:cs="Arial"/>
        </w:rPr>
        <w:t xml:space="preserve"> in the care, custody or control of the Insured at any one time;</w:t>
      </w:r>
    </w:p>
    <w:p w14:paraId="6AA29BFC" w14:textId="2F664103" w:rsidR="00D42ABD" w:rsidRPr="00EE3808" w:rsidRDefault="00D42ABD" w:rsidP="007169A6">
      <w:pPr>
        <w:pStyle w:val="ListParagraph"/>
        <w:numPr>
          <w:ilvl w:val="0"/>
          <w:numId w:val="30"/>
        </w:numPr>
        <w:spacing w:before="40" w:after="240"/>
        <w:ind w:left="754" w:hanging="397"/>
        <w:contextualSpacing w:val="0"/>
        <w:jc w:val="both"/>
        <w:rPr>
          <w:rFonts w:ascii="Arial" w:hAnsi="Arial" w:cs="Arial"/>
        </w:rPr>
      </w:pPr>
      <w:r w:rsidRPr="00EE3808">
        <w:rPr>
          <w:rFonts w:ascii="Arial" w:hAnsi="Arial" w:cs="Arial"/>
        </w:rPr>
        <w:lastRenderedPageBreak/>
        <w:t xml:space="preserve">The Insurer shall not be liable under any subsection of </w:t>
      </w:r>
      <w:r w:rsidR="00A72D11">
        <w:rPr>
          <w:rFonts w:ascii="Arial" w:hAnsi="Arial" w:cs="Arial"/>
        </w:rPr>
        <w:t>s</w:t>
      </w:r>
      <w:r w:rsidRPr="00EE3808">
        <w:rPr>
          <w:rFonts w:ascii="Arial" w:hAnsi="Arial" w:cs="Arial"/>
        </w:rPr>
        <w:t xml:space="preserve">ection C of this endorsement for any amount in excess of </w:t>
      </w:r>
      <w:r w:rsidR="008D7C8C">
        <w:rPr>
          <w:rFonts w:ascii="Arial" w:hAnsi="Arial" w:cs="Arial"/>
          <w:bCs/>
          <w:snapToGrid w:val="0"/>
          <w:sz w:val="20"/>
        </w:rPr>
        <w:fldChar w:fldCharType="begin">
          <w:ffData>
            <w:name w:val="Text5"/>
            <w:enabled/>
            <w:calcOnExit w:val="0"/>
            <w:textInput>
              <w:default w:val="$45,000"/>
            </w:textInput>
          </w:ffData>
        </w:fldChar>
      </w:r>
      <w:bookmarkStart w:id="2" w:name="Text5"/>
      <w:r w:rsidR="008D7C8C">
        <w:rPr>
          <w:rFonts w:ascii="Arial" w:hAnsi="Arial" w:cs="Arial"/>
          <w:bCs/>
          <w:snapToGrid w:val="0"/>
          <w:sz w:val="20"/>
        </w:rPr>
        <w:instrText xml:space="preserve"> FORMTEXT </w:instrText>
      </w:r>
      <w:r w:rsidR="008D7C8C">
        <w:rPr>
          <w:rFonts w:ascii="Arial" w:hAnsi="Arial" w:cs="Arial"/>
          <w:bCs/>
          <w:snapToGrid w:val="0"/>
          <w:sz w:val="20"/>
        </w:rPr>
      </w:r>
      <w:r w:rsidR="008D7C8C">
        <w:rPr>
          <w:rFonts w:ascii="Arial" w:hAnsi="Arial" w:cs="Arial"/>
          <w:bCs/>
          <w:snapToGrid w:val="0"/>
          <w:sz w:val="20"/>
        </w:rPr>
        <w:fldChar w:fldCharType="separate"/>
      </w:r>
      <w:r w:rsidR="008D7C8C">
        <w:rPr>
          <w:rFonts w:ascii="Arial" w:hAnsi="Arial" w:cs="Arial"/>
          <w:bCs/>
          <w:noProof/>
          <w:snapToGrid w:val="0"/>
          <w:sz w:val="20"/>
        </w:rPr>
        <w:t>$45,000</w:t>
      </w:r>
      <w:r w:rsidR="008D7C8C">
        <w:rPr>
          <w:rFonts w:ascii="Arial" w:hAnsi="Arial" w:cs="Arial"/>
          <w:bCs/>
          <w:snapToGrid w:val="0"/>
          <w:sz w:val="20"/>
        </w:rPr>
        <w:fldChar w:fldCharType="end"/>
      </w:r>
      <w:bookmarkEnd w:id="2"/>
      <w:r w:rsidRPr="00EE3808">
        <w:rPr>
          <w:rFonts w:ascii="Arial" w:hAnsi="Arial" w:cs="Arial"/>
        </w:rPr>
        <w:t xml:space="preserve"> </w:t>
      </w:r>
      <w:r w:rsidR="00A72D11">
        <w:rPr>
          <w:rFonts w:ascii="Arial" w:hAnsi="Arial" w:cs="Arial"/>
        </w:rPr>
        <w:t xml:space="preserve">(exclusive of interest and costs) </w:t>
      </w:r>
      <w:r w:rsidRPr="00EE3808">
        <w:rPr>
          <w:rFonts w:ascii="Arial" w:hAnsi="Arial" w:cs="Arial"/>
        </w:rPr>
        <w:t>for any one occurrence.</w:t>
      </w:r>
    </w:p>
    <w:p w14:paraId="44C4B9EE" w14:textId="471ECF35" w:rsidR="00D67177" w:rsidRDefault="00D67177" w:rsidP="00BD4A66">
      <w:pPr>
        <w:pStyle w:val="ListParagraph"/>
        <w:ind w:left="0"/>
        <w:contextualSpacing w:val="0"/>
        <w:jc w:val="both"/>
        <w:rPr>
          <w:rFonts w:ascii="Arial" w:hAnsi="Arial" w:cs="Arial"/>
        </w:rPr>
      </w:pPr>
      <w:r w:rsidRPr="00D67177">
        <w:rPr>
          <w:rFonts w:ascii="Arial" w:hAnsi="Arial" w:cs="Arial"/>
        </w:rPr>
        <w:t xml:space="preserve">Except as otherwise provided in this endorsement, all limits, terms conditions, provisions, definitions and exclusions of the </w:t>
      </w:r>
      <w:r w:rsidR="00BD4A66">
        <w:rPr>
          <w:rFonts w:ascii="Arial" w:hAnsi="Arial" w:cs="Arial"/>
        </w:rPr>
        <w:t>p</w:t>
      </w:r>
      <w:r w:rsidRPr="00D67177">
        <w:rPr>
          <w:rFonts w:ascii="Arial" w:hAnsi="Arial" w:cs="Arial"/>
        </w:rPr>
        <w:t>olicy shall have full force and effect.</w:t>
      </w:r>
    </w:p>
    <w:p w14:paraId="04000E82" w14:textId="74EA0372" w:rsidR="00BD4A66" w:rsidRDefault="00BD4A66" w:rsidP="00BD4A66">
      <w:pPr>
        <w:pStyle w:val="ListParagraph"/>
        <w:spacing w:before="120" w:after="80"/>
        <w:ind w:left="0"/>
        <w:contextualSpacing w:val="0"/>
        <w:jc w:val="both"/>
        <w:rPr>
          <w:rFonts w:ascii="Arial" w:hAnsi="Arial" w:cs="Arial"/>
        </w:rPr>
      </w:pPr>
      <w:r>
        <w:rPr>
          <w:rFonts w:ascii="Arial" w:hAnsi="Arial" w:cs="Arial"/>
        </w:rPr>
        <w:t xml:space="preserve">Attached to and forming part of Policy No. </w:t>
      </w:r>
      <w:r>
        <w:rPr>
          <w:rFonts w:ascii="Arial" w:hAnsi="Arial" w:cs="Arial"/>
        </w:rPr>
        <w:fldChar w:fldCharType="begin">
          <w:ffData>
            <w:name w:val="Text12"/>
            <w:enabled/>
            <w:calcOnExit w:val="0"/>
            <w:textInput/>
          </w:ffData>
        </w:fldChar>
      </w:r>
      <w:bookmarkStart w:id="3"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r>
        <w:rPr>
          <w:rFonts w:ascii="Arial" w:hAnsi="Arial" w:cs="Arial"/>
        </w:rPr>
        <w:t xml:space="preserve"> of Intact Insurance Company.</w:t>
      </w:r>
    </w:p>
    <w:p w14:paraId="50931AEF" w14:textId="4AB86EA5" w:rsidR="00BD4A66" w:rsidRDefault="00BD4A66" w:rsidP="00BD4A66">
      <w:pPr>
        <w:pStyle w:val="ListParagraph"/>
        <w:spacing w:before="80" w:after="80"/>
        <w:ind w:left="0"/>
        <w:contextualSpacing w:val="0"/>
        <w:jc w:val="both"/>
        <w:rPr>
          <w:rFonts w:ascii="Arial" w:hAnsi="Arial" w:cs="Arial"/>
        </w:rPr>
      </w:pPr>
      <w:r>
        <w:rPr>
          <w:rFonts w:ascii="Arial" w:hAnsi="Arial" w:cs="Arial"/>
        </w:rPr>
        <w:t xml:space="preserve">Issued to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3C2DDE" w14:textId="6D3A9D2A" w:rsidR="00BD4A66" w:rsidRDefault="00BD4A66" w:rsidP="00BD4A66">
      <w:pPr>
        <w:pStyle w:val="ListParagraph"/>
        <w:spacing w:before="80" w:after="80"/>
        <w:ind w:left="0"/>
        <w:contextualSpacing w:val="0"/>
        <w:jc w:val="both"/>
        <w:rPr>
          <w:rFonts w:ascii="Arial" w:hAnsi="Arial" w:cs="Arial"/>
        </w:rPr>
      </w:pPr>
      <w:r>
        <w:rPr>
          <w:rFonts w:ascii="Arial" w:hAnsi="Arial" w:cs="Arial"/>
        </w:rPr>
        <w:t xml:space="preserve">This endorsement shall be effective from </w:t>
      </w:r>
      <w:r>
        <w:rPr>
          <w:rFonts w:ascii="Arial" w:hAnsi="Arial" w:cs="Arial"/>
        </w:rPr>
        <w:fldChar w:fldCharType="begin">
          <w:ffData>
            <w:name w:val="Text13"/>
            <w:enabled/>
            <w:calcOnExit w:val="0"/>
            <w:textInput>
              <w:default w:val="mmmm dd, yyyy"/>
            </w:textInput>
          </w:ffData>
        </w:fldChar>
      </w:r>
      <w:bookmarkStart w:id="4"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mmmm dd, yyyy</w:t>
      </w:r>
      <w:r>
        <w:rPr>
          <w:rFonts w:ascii="Arial" w:hAnsi="Arial" w:cs="Arial"/>
        </w:rPr>
        <w:fldChar w:fldCharType="end"/>
      </w:r>
      <w:bookmarkEnd w:id="4"/>
      <w:r>
        <w:rPr>
          <w:rFonts w:ascii="Arial" w:hAnsi="Arial" w:cs="Arial"/>
        </w:rPr>
        <w:t xml:space="preserve">  From </w:t>
      </w:r>
      <w:r>
        <w:rPr>
          <w:rFonts w:ascii="Arial" w:hAnsi="Arial" w:cs="Arial"/>
        </w:rPr>
        <w:fldChar w:fldCharType="begin">
          <w:ffData>
            <w:name w:val=""/>
            <w:enabled/>
            <w:calcOnExit w:val="0"/>
            <w:textInput>
              <w:default w:val="HH:M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HH:MM</w:t>
      </w:r>
      <w:r>
        <w:rPr>
          <w:rFonts w:ascii="Arial" w:hAnsi="Arial" w:cs="Arial"/>
        </w:rPr>
        <w:fldChar w:fldCharType="end"/>
      </w:r>
      <w:r>
        <w:rPr>
          <w:rFonts w:ascii="Arial" w:hAnsi="Arial" w:cs="Arial"/>
        </w:rPr>
        <w:t xml:space="preserve"> A.M. </w:t>
      </w:r>
      <w:r>
        <w:rPr>
          <w:rFonts w:ascii="Arial" w:hAnsi="Arial" w:cs="Arial"/>
        </w:rPr>
        <w:fldChar w:fldCharType="begin">
          <w:ffData>
            <w:name w:val=""/>
            <w:enabled/>
            <w:calcOnExit w:val="0"/>
            <w:textInput>
              <w:default w:val="HH:M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HH:MM</w:t>
      </w:r>
      <w:r>
        <w:rPr>
          <w:rFonts w:ascii="Arial" w:hAnsi="Arial" w:cs="Arial"/>
        </w:rPr>
        <w:fldChar w:fldCharType="end"/>
      </w:r>
      <w:r>
        <w:rPr>
          <w:rFonts w:ascii="Arial" w:hAnsi="Arial" w:cs="Arial"/>
        </w:rPr>
        <w:t xml:space="preserve"> P.M. Local Time</w:t>
      </w:r>
    </w:p>
    <w:sectPr w:rsidR="00BD4A66" w:rsidSect="00D42ABD">
      <w:footerReference w:type="default" r:id="rId12"/>
      <w:pgSz w:w="12240" w:h="15840"/>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9D9D" w14:textId="77777777" w:rsidR="0059226C" w:rsidRDefault="0059226C" w:rsidP="005E4DC3">
      <w:pPr>
        <w:spacing w:after="0" w:line="240" w:lineRule="auto"/>
      </w:pPr>
      <w:r>
        <w:separator/>
      </w:r>
    </w:p>
  </w:endnote>
  <w:endnote w:type="continuationSeparator" w:id="0">
    <w:p w14:paraId="436AD19E" w14:textId="77777777" w:rsidR="0059226C" w:rsidRDefault="0059226C" w:rsidP="005E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5DBD" w14:textId="79EA6BEF" w:rsidR="000A2F39" w:rsidRDefault="00E75656" w:rsidP="00EB5FA2">
    <w:pPr>
      <w:spacing w:after="120"/>
      <w:jc w:val="both"/>
      <w:rPr>
        <w:rFonts w:ascii="Arial" w:eastAsia="Calibri" w:hAnsi="Arial" w:cs="Arial"/>
        <w:b/>
        <w:bCs/>
        <w:sz w:val="14"/>
        <w:szCs w:val="14"/>
      </w:rPr>
    </w:pPr>
    <w:r>
      <w:rPr>
        <w:rFonts w:ascii="Arial" w:eastAsia="Calibri" w:hAnsi="Arial" w:cs="Arial"/>
        <w:b/>
        <w:bCs/>
        <w:sz w:val="14"/>
        <w:szCs w:val="14"/>
      </w:rPr>
      <w:t>81012</w:t>
    </w:r>
    <w:r w:rsidR="00D67177">
      <w:rPr>
        <w:rFonts w:ascii="Arial" w:eastAsia="Calibri" w:hAnsi="Arial" w:cs="Arial"/>
        <w:b/>
        <w:bCs/>
        <w:sz w:val="14"/>
        <w:szCs w:val="14"/>
      </w:rPr>
      <w:t xml:space="preserve"> </w:t>
    </w:r>
    <w:r w:rsidR="008D160E" w:rsidRPr="00AC73B8">
      <w:rPr>
        <w:rFonts w:ascii="Arial" w:eastAsia="Calibri" w:hAnsi="Arial" w:cs="Arial"/>
        <w:b/>
        <w:bCs/>
        <w:sz w:val="14"/>
        <w:szCs w:val="14"/>
      </w:rPr>
      <w:t>(</w:t>
    </w:r>
    <w:r w:rsidR="000C1DF7" w:rsidRPr="00AC73B8">
      <w:rPr>
        <w:rFonts w:ascii="Arial" w:eastAsia="Calibri" w:hAnsi="Arial" w:cs="Arial"/>
        <w:b/>
        <w:bCs/>
        <w:sz w:val="14"/>
        <w:szCs w:val="14"/>
      </w:rPr>
      <w:t>01-22</w:t>
    </w:r>
    <w:r w:rsidR="008D160E" w:rsidRPr="00AC73B8">
      <w:rPr>
        <w:rFonts w:ascii="Arial" w:eastAsia="Calibri" w:hAnsi="Arial" w:cs="Arial"/>
        <w:b/>
        <w:bCs/>
        <w:sz w:val="14"/>
        <w:szCs w:val="14"/>
      </w:rPr>
      <w:t>)</w:t>
    </w:r>
    <w:r w:rsidR="00026587">
      <w:rPr>
        <w:rFonts w:ascii="Arial" w:eastAsia="Calibri" w:hAnsi="Arial" w:cs="Arial"/>
        <w:b/>
        <w:bCs/>
        <w:sz w:val="14"/>
        <w:szCs w:val="14"/>
      </w:rPr>
      <w:t xml:space="preserve"> </w:t>
    </w:r>
    <w:r w:rsidR="00AC73B8">
      <w:rPr>
        <w:rFonts w:ascii="Arial" w:eastAsia="Calibri" w:hAnsi="Arial" w:cs="Arial"/>
        <w:b/>
        <w:bCs/>
        <w:sz w:val="14"/>
        <w:szCs w:val="14"/>
      </w:rPr>
      <w:t xml:space="preserve">S.E.F. </w:t>
    </w:r>
    <w:r w:rsidR="00D67177">
      <w:rPr>
        <w:rFonts w:ascii="Arial" w:eastAsia="Calibri" w:hAnsi="Arial" w:cs="Arial"/>
        <w:b/>
        <w:bCs/>
        <w:sz w:val="14"/>
        <w:szCs w:val="14"/>
      </w:rPr>
      <w:t>3</w:t>
    </w:r>
    <w:r w:rsidR="00AC73B8">
      <w:rPr>
        <w:rFonts w:ascii="Arial" w:eastAsia="Calibri" w:hAnsi="Arial" w:cs="Arial"/>
        <w:b/>
        <w:bCs/>
        <w:sz w:val="14"/>
        <w:szCs w:val="14"/>
      </w:rPr>
      <w:t xml:space="preserve"> </w:t>
    </w:r>
    <w:r w:rsidR="00BB6003">
      <w:rPr>
        <w:rFonts w:ascii="Arial" w:eastAsia="Calibri" w:hAnsi="Arial" w:cs="Arial"/>
        <w:b/>
        <w:bCs/>
        <w:sz w:val="14"/>
        <w:szCs w:val="14"/>
      </w:rPr>
      <w:t xml:space="preserve">Drive Government Automobile </w:t>
    </w:r>
    <w:r w:rsidR="00AC73B8">
      <w:rPr>
        <w:rFonts w:ascii="Arial" w:eastAsia="Calibri" w:hAnsi="Arial" w:cs="Arial"/>
        <w:b/>
        <w:bCs/>
        <w:sz w:val="14"/>
        <w:szCs w:val="14"/>
      </w:rPr>
      <w:t>Endorsement</w:t>
    </w:r>
    <w:r w:rsidR="00AC73B8">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640AA4">
      <w:rPr>
        <w:rFonts w:ascii="Arial" w:eastAsia="Calibri" w:hAnsi="Arial" w:cs="Arial"/>
        <w:b/>
        <w:bCs/>
        <w:sz w:val="14"/>
        <w:szCs w:val="14"/>
      </w:rPr>
      <w:tab/>
    </w:r>
    <w:r w:rsidR="00BB6003">
      <w:rPr>
        <w:rFonts w:ascii="Arial" w:eastAsia="Calibri" w:hAnsi="Arial" w:cs="Arial"/>
        <w:b/>
        <w:bCs/>
        <w:sz w:val="14"/>
        <w:szCs w:val="14"/>
      </w:rPr>
      <w:tab/>
      <w:t xml:space="preserve">Page </w:t>
    </w:r>
    <w:r w:rsidR="00BB6003">
      <w:rPr>
        <w:rFonts w:ascii="Arial" w:eastAsia="Calibri" w:hAnsi="Arial" w:cs="Arial"/>
        <w:b/>
        <w:bCs/>
        <w:sz w:val="14"/>
        <w:szCs w:val="14"/>
      </w:rPr>
      <w:fldChar w:fldCharType="begin"/>
    </w:r>
    <w:r w:rsidR="00BB6003">
      <w:rPr>
        <w:rFonts w:ascii="Arial" w:eastAsia="Calibri" w:hAnsi="Arial" w:cs="Arial"/>
        <w:b/>
        <w:bCs/>
        <w:sz w:val="14"/>
        <w:szCs w:val="14"/>
      </w:rPr>
      <w:instrText xml:space="preserve"> PAGE  \* Arabic  \* MERGEFORMAT </w:instrText>
    </w:r>
    <w:r w:rsidR="00BB6003">
      <w:rPr>
        <w:rFonts w:ascii="Arial" w:eastAsia="Calibri" w:hAnsi="Arial" w:cs="Arial"/>
        <w:b/>
        <w:bCs/>
        <w:sz w:val="14"/>
        <w:szCs w:val="14"/>
      </w:rPr>
      <w:fldChar w:fldCharType="separate"/>
    </w:r>
    <w:r w:rsidR="00BB6003">
      <w:rPr>
        <w:rFonts w:ascii="Arial" w:eastAsia="Calibri" w:hAnsi="Arial" w:cs="Arial"/>
        <w:b/>
        <w:bCs/>
        <w:noProof/>
        <w:sz w:val="14"/>
        <w:szCs w:val="14"/>
      </w:rPr>
      <w:t>1</w:t>
    </w:r>
    <w:r w:rsidR="00BB6003">
      <w:rPr>
        <w:rFonts w:ascii="Arial" w:eastAsia="Calibri" w:hAnsi="Arial" w:cs="Arial"/>
        <w:b/>
        <w:bCs/>
        <w:sz w:val="14"/>
        <w:szCs w:val="14"/>
      </w:rPr>
      <w:fldChar w:fldCharType="end"/>
    </w:r>
    <w:r w:rsidR="00BB6003">
      <w:rPr>
        <w:rFonts w:ascii="Arial" w:eastAsia="Calibri" w:hAnsi="Arial" w:cs="Arial"/>
        <w:b/>
        <w:bCs/>
        <w:sz w:val="14"/>
        <w:szCs w:val="14"/>
      </w:rPr>
      <w:t xml:space="preserve"> of </w:t>
    </w:r>
    <w:r w:rsidR="00BB6003">
      <w:rPr>
        <w:rFonts w:ascii="Arial" w:eastAsia="Calibri" w:hAnsi="Arial" w:cs="Arial"/>
        <w:b/>
        <w:bCs/>
        <w:sz w:val="14"/>
        <w:szCs w:val="14"/>
      </w:rPr>
      <w:fldChar w:fldCharType="begin"/>
    </w:r>
    <w:r w:rsidR="00BB6003">
      <w:rPr>
        <w:rFonts w:ascii="Arial" w:eastAsia="Calibri" w:hAnsi="Arial" w:cs="Arial"/>
        <w:b/>
        <w:bCs/>
        <w:sz w:val="14"/>
        <w:szCs w:val="14"/>
      </w:rPr>
      <w:instrText xml:space="preserve"> NUMPAGES   \* MERGEFORMAT </w:instrText>
    </w:r>
    <w:r w:rsidR="00BB6003">
      <w:rPr>
        <w:rFonts w:ascii="Arial" w:eastAsia="Calibri" w:hAnsi="Arial" w:cs="Arial"/>
        <w:b/>
        <w:bCs/>
        <w:sz w:val="14"/>
        <w:szCs w:val="14"/>
      </w:rPr>
      <w:fldChar w:fldCharType="separate"/>
    </w:r>
    <w:r w:rsidR="00BB6003">
      <w:rPr>
        <w:rFonts w:ascii="Arial" w:eastAsia="Calibri" w:hAnsi="Arial" w:cs="Arial"/>
        <w:b/>
        <w:bCs/>
        <w:noProof/>
        <w:sz w:val="14"/>
        <w:szCs w:val="14"/>
      </w:rPr>
      <w:t>2</w:t>
    </w:r>
    <w:r w:rsidR="00BB6003">
      <w:rPr>
        <w:rFonts w:ascii="Arial" w:eastAsia="Calibri"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41F8" w14:textId="77777777" w:rsidR="0059226C" w:rsidRDefault="0059226C" w:rsidP="005E4DC3">
      <w:pPr>
        <w:spacing w:after="0" w:line="240" w:lineRule="auto"/>
      </w:pPr>
      <w:r>
        <w:separator/>
      </w:r>
    </w:p>
  </w:footnote>
  <w:footnote w:type="continuationSeparator" w:id="0">
    <w:p w14:paraId="2349E7BE" w14:textId="77777777" w:rsidR="0059226C" w:rsidRDefault="0059226C" w:rsidP="005E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684"/>
    <w:multiLevelType w:val="hybridMultilevel"/>
    <w:tmpl w:val="B50632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FA17AD"/>
    <w:multiLevelType w:val="hybridMultilevel"/>
    <w:tmpl w:val="106C6CC2"/>
    <w:lvl w:ilvl="0" w:tplc="980A2B3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ED13D7"/>
    <w:multiLevelType w:val="hybridMultilevel"/>
    <w:tmpl w:val="AA086C86"/>
    <w:lvl w:ilvl="0" w:tplc="2702F9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B32D42"/>
    <w:multiLevelType w:val="hybridMultilevel"/>
    <w:tmpl w:val="D35286EC"/>
    <w:lvl w:ilvl="0" w:tplc="64C6697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DF0D52"/>
    <w:multiLevelType w:val="hybridMultilevel"/>
    <w:tmpl w:val="50B82F78"/>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10C454E0"/>
    <w:multiLevelType w:val="hybridMultilevel"/>
    <w:tmpl w:val="C51EB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F5085F"/>
    <w:multiLevelType w:val="hybridMultilevel"/>
    <w:tmpl w:val="21D2E588"/>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664643"/>
    <w:multiLevelType w:val="hybridMultilevel"/>
    <w:tmpl w:val="9B8832E8"/>
    <w:lvl w:ilvl="0" w:tplc="3CAC0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D1597"/>
    <w:multiLevelType w:val="hybridMultilevel"/>
    <w:tmpl w:val="A7F6F1FE"/>
    <w:lvl w:ilvl="0" w:tplc="980A2B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EA0620"/>
    <w:multiLevelType w:val="hybridMultilevel"/>
    <w:tmpl w:val="C812CD4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253D3C"/>
    <w:multiLevelType w:val="hybridMultilevel"/>
    <w:tmpl w:val="CDE0B6D2"/>
    <w:lvl w:ilvl="0" w:tplc="8690AF16">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EA21C5"/>
    <w:multiLevelType w:val="hybridMultilevel"/>
    <w:tmpl w:val="5B86B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2834B2"/>
    <w:multiLevelType w:val="hybridMultilevel"/>
    <w:tmpl w:val="6806199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6834781"/>
    <w:multiLevelType w:val="hybridMultilevel"/>
    <w:tmpl w:val="C85C2DEA"/>
    <w:lvl w:ilvl="0" w:tplc="B00896D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90D4CB4"/>
    <w:multiLevelType w:val="hybridMultilevel"/>
    <w:tmpl w:val="203AD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1B42F4"/>
    <w:multiLevelType w:val="hybridMultilevel"/>
    <w:tmpl w:val="AC3861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BC7ABA"/>
    <w:multiLevelType w:val="hybridMultilevel"/>
    <w:tmpl w:val="F3DCF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1845FB"/>
    <w:multiLevelType w:val="hybridMultilevel"/>
    <w:tmpl w:val="5EAC65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107FA3"/>
    <w:multiLevelType w:val="hybridMultilevel"/>
    <w:tmpl w:val="D2605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BD558E"/>
    <w:multiLevelType w:val="hybridMultilevel"/>
    <w:tmpl w:val="E5DE10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6D15F0"/>
    <w:multiLevelType w:val="hybridMultilevel"/>
    <w:tmpl w:val="32F4254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CD3435"/>
    <w:multiLevelType w:val="hybridMultilevel"/>
    <w:tmpl w:val="B0C62AE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7454B9E"/>
    <w:multiLevelType w:val="hybridMultilevel"/>
    <w:tmpl w:val="0700F5B2"/>
    <w:lvl w:ilvl="0" w:tplc="53369C7E">
      <w:start w:val="4"/>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F202A1B"/>
    <w:multiLevelType w:val="hybridMultilevel"/>
    <w:tmpl w:val="ACE451E8"/>
    <w:lvl w:ilvl="0" w:tplc="3CAC0C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13C0D1E"/>
    <w:multiLevelType w:val="hybridMultilevel"/>
    <w:tmpl w:val="922E8D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5F3F97"/>
    <w:multiLevelType w:val="hybridMultilevel"/>
    <w:tmpl w:val="3A0074B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FB458D"/>
    <w:multiLevelType w:val="hybridMultilevel"/>
    <w:tmpl w:val="44E8E0C4"/>
    <w:lvl w:ilvl="0" w:tplc="ADBA6932">
      <w:start w:val="1"/>
      <w:numFmt w:val="lowerRoman"/>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D470423"/>
    <w:multiLevelType w:val="hybridMultilevel"/>
    <w:tmpl w:val="A4DE6B04"/>
    <w:lvl w:ilvl="0" w:tplc="9DD0AF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682DB7"/>
    <w:multiLevelType w:val="hybridMultilevel"/>
    <w:tmpl w:val="FC7CD07E"/>
    <w:lvl w:ilvl="0" w:tplc="9DD0AF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6D420C"/>
    <w:multiLevelType w:val="hybridMultilevel"/>
    <w:tmpl w:val="F1A292E0"/>
    <w:lvl w:ilvl="0" w:tplc="B00896D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29"/>
  </w:num>
  <w:num w:numId="5">
    <w:abstractNumId w:val="13"/>
  </w:num>
  <w:num w:numId="6">
    <w:abstractNumId w:val="12"/>
  </w:num>
  <w:num w:numId="7">
    <w:abstractNumId w:val="22"/>
  </w:num>
  <w:num w:numId="8">
    <w:abstractNumId w:val="16"/>
  </w:num>
  <w:num w:numId="9">
    <w:abstractNumId w:val="18"/>
  </w:num>
  <w:num w:numId="10">
    <w:abstractNumId w:val="21"/>
  </w:num>
  <w:num w:numId="11">
    <w:abstractNumId w:val="26"/>
  </w:num>
  <w:num w:numId="12">
    <w:abstractNumId w:val="11"/>
  </w:num>
  <w:num w:numId="13">
    <w:abstractNumId w:val="20"/>
  </w:num>
  <w:num w:numId="14">
    <w:abstractNumId w:val="4"/>
  </w:num>
  <w:num w:numId="15">
    <w:abstractNumId w:val="25"/>
  </w:num>
  <w:num w:numId="16">
    <w:abstractNumId w:val="27"/>
  </w:num>
  <w:num w:numId="17">
    <w:abstractNumId w:val="0"/>
  </w:num>
  <w:num w:numId="18">
    <w:abstractNumId w:val="28"/>
  </w:num>
  <w:num w:numId="19">
    <w:abstractNumId w:val="3"/>
  </w:num>
  <w:num w:numId="20">
    <w:abstractNumId w:val="10"/>
  </w:num>
  <w:num w:numId="21">
    <w:abstractNumId w:val="1"/>
  </w:num>
  <w:num w:numId="22">
    <w:abstractNumId w:val="8"/>
  </w:num>
  <w:num w:numId="23">
    <w:abstractNumId w:val="19"/>
  </w:num>
  <w:num w:numId="24">
    <w:abstractNumId w:val="9"/>
  </w:num>
  <w:num w:numId="25">
    <w:abstractNumId w:val="24"/>
  </w:num>
  <w:num w:numId="26">
    <w:abstractNumId w:val="17"/>
  </w:num>
  <w:num w:numId="27">
    <w:abstractNumId w:val="14"/>
  </w:num>
  <w:num w:numId="28">
    <w:abstractNumId w:val="15"/>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ZQzjdVGn/doW7up4qqlodveU2mDcj06InF+niNg+AJbTi8yIBX9kcfUHJN43iMBSVrcNZBXz+6GKVpm1qUOTIQ==" w:salt="tllDtrDDM+JcZd7kFcaX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40"/>
    <w:rsid w:val="00010AAC"/>
    <w:rsid w:val="00013008"/>
    <w:rsid w:val="00024D2F"/>
    <w:rsid w:val="00026587"/>
    <w:rsid w:val="00030432"/>
    <w:rsid w:val="00042FDE"/>
    <w:rsid w:val="000550FE"/>
    <w:rsid w:val="000A2F39"/>
    <w:rsid w:val="000C1DF7"/>
    <w:rsid w:val="000D3106"/>
    <w:rsid w:val="000E4BF8"/>
    <w:rsid w:val="000E520E"/>
    <w:rsid w:val="000E55E6"/>
    <w:rsid w:val="000F6861"/>
    <w:rsid w:val="00102957"/>
    <w:rsid w:val="00112429"/>
    <w:rsid w:val="001169D4"/>
    <w:rsid w:val="00145351"/>
    <w:rsid w:val="00150275"/>
    <w:rsid w:val="00156786"/>
    <w:rsid w:val="00161B82"/>
    <w:rsid w:val="00161E34"/>
    <w:rsid w:val="00162299"/>
    <w:rsid w:val="0017366D"/>
    <w:rsid w:val="00177BE5"/>
    <w:rsid w:val="00191E9A"/>
    <w:rsid w:val="00193DB9"/>
    <w:rsid w:val="00196ABE"/>
    <w:rsid w:val="001A233E"/>
    <w:rsid w:val="001A31F3"/>
    <w:rsid w:val="001A4C17"/>
    <w:rsid w:val="001A7859"/>
    <w:rsid w:val="001B2597"/>
    <w:rsid w:val="001C309E"/>
    <w:rsid w:val="001F0DBE"/>
    <w:rsid w:val="001F5454"/>
    <w:rsid w:val="002255D3"/>
    <w:rsid w:val="00232FB5"/>
    <w:rsid w:val="00242ADB"/>
    <w:rsid w:val="00297371"/>
    <w:rsid w:val="002D1924"/>
    <w:rsid w:val="002D3C17"/>
    <w:rsid w:val="00307276"/>
    <w:rsid w:val="00316B8A"/>
    <w:rsid w:val="003220D5"/>
    <w:rsid w:val="003357F0"/>
    <w:rsid w:val="00355B7F"/>
    <w:rsid w:val="0035762B"/>
    <w:rsid w:val="00362CB3"/>
    <w:rsid w:val="00391348"/>
    <w:rsid w:val="003952FA"/>
    <w:rsid w:val="003C0090"/>
    <w:rsid w:val="003D1EAC"/>
    <w:rsid w:val="003D358F"/>
    <w:rsid w:val="003D454A"/>
    <w:rsid w:val="003E64B4"/>
    <w:rsid w:val="003E6A61"/>
    <w:rsid w:val="003F575B"/>
    <w:rsid w:val="00403257"/>
    <w:rsid w:val="00421110"/>
    <w:rsid w:val="00422A86"/>
    <w:rsid w:val="0043061F"/>
    <w:rsid w:val="004522E5"/>
    <w:rsid w:val="00455AA0"/>
    <w:rsid w:val="00456F57"/>
    <w:rsid w:val="00465E3C"/>
    <w:rsid w:val="004829A8"/>
    <w:rsid w:val="004A3D10"/>
    <w:rsid w:val="004A5FD3"/>
    <w:rsid w:val="004B6351"/>
    <w:rsid w:val="004D6FC7"/>
    <w:rsid w:val="004E0BD0"/>
    <w:rsid w:val="004F0244"/>
    <w:rsid w:val="004F09C7"/>
    <w:rsid w:val="004F2CA4"/>
    <w:rsid w:val="00535DEA"/>
    <w:rsid w:val="00542F7C"/>
    <w:rsid w:val="00546AF6"/>
    <w:rsid w:val="005652FC"/>
    <w:rsid w:val="0056603B"/>
    <w:rsid w:val="00566B43"/>
    <w:rsid w:val="00570450"/>
    <w:rsid w:val="005910DC"/>
    <w:rsid w:val="0059226C"/>
    <w:rsid w:val="005C132F"/>
    <w:rsid w:val="005C27B3"/>
    <w:rsid w:val="005D3F22"/>
    <w:rsid w:val="005E4DC3"/>
    <w:rsid w:val="005E6F2F"/>
    <w:rsid w:val="005F6FF3"/>
    <w:rsid w:val="006051D8"/>
    <w:rsid w:val="00614D58"/>
    <w:rsid w:val="00622354"/>
    <w:rsid w:val="006232D0"/>
    <w:rsid w:val="00626BA4"/>
    <w:rsid w:val="006301E2"/>
    <w:rsid w:val="00634E27"/>
    <w:rsid w:val="00636197"/>
    <w:rsid w:val="00640AA4"/>
    <w:rsid w:val="00642AE6"/>
    <w:rsid w:val="006618CE"/>
    <w:rsid w:val="00667DB1"/>
    <w:rsid w:val="00672A40"/>
    <w:rsid w:val="00686CF1"/>
    <w:rsid w:val="006C2442"/>
    <w:rsid w:val="006D612B"/>
    <w:rsid w:val="0070077F"/>
    <w:rsid w:val="007012F7"/>
    <w:rsid w:val="00711CA8"/>
    <w:rsid w:val="00712B6C"/>
    <w:rsid w:val="007169A6"/>
    <w:rsid w:val="00721EE4"/>
    <w:rsid w:val="0073356E"/>
    <w:rsid w:val="00743DE6"/>
    <w:rsid w:val="0075174B"/>
    <w:rsid w:val="00774BD9"/>
    <w:rsid w:val="0078203F"/>
    <w:rsid w:val="00795A8B"/>
    <w:rsid w:val="007A4C4B"/>
    <w:rsid w:val="007B0A92"/>
    <w:rsid w:val="007B5F43"/>
    <w:rsid w:val="007C3129"/>
    <w:rsid w:val="007D4C22"/>
    <w:rsid w:val="007D69F8"/>
    <w:rsid w:val="007E7A9F"/>
    <w:rsid w:val="007F333D"/>
    <w:rsid w:val="0080182F"/>
    <w:rsid w:val="00821F93"/>
    <w:rsid w:val="008431FF"/>
    <w:rsid w:val="00860117"/>
    <w:rsid w:val="0087637A"/>
    <w:rsid w:val="008D160E"/>
    <w:rsid w:val="008D2A89"/>
    <w:rsid w:val="008D5E17"/>
    <w:rsid w:val="008D7C8C"/>
    <w:rsid w:val="0090047A"/>
    <w:rsid w:val="009049DB"/>
    <w:rsid w:val="009141F2"/>
    <w:rsid w:val="00966FE0"/>
    <w:rsid w:val="00994946"/>
    <w:rsid w:val="009A4007"/>
    <w:rsid w:val="009C019D"/>
    <w:rsid w:val="009C07C4"/>
    <w:rsid w:val="009E067D"/>
    <w:rsid w:val="009E1123"/>
    <w:rsid w:val="009E403A"/>
    <w:rsid w:val="009F6FBF"/>
    <w:rsid w:val="00A046AB"/>
    <w:rsid w:val="00A066B2"/>
    <w:rsid w:val="00A1187B"/>
    <w:rsid w:val="00A125CA"/>
    <w:rsid w:val="00A2037B"/>
    <w:rsid w:val="00A30D6F"/>
    <w:rsid w:val="00A32B4C"/>
    <w:rsid w:val="00A3518C"/>
    <w:rsid w:val="00A57DC1"/>
    <w:rsid w:val="00A72D11"/>
    <w:rsid w:val="00A768D4"/>
    <w:rsid w:val="00A93A4D"/>
    <w:rsid w:val="00A9526E"/>
    <w:rsid w:val="00AC2610"/>
    <w:rsid w:val="00AC5C31"/>
    <w:rsid w:val="00AC73B8"/>
    <w:rsid w:val="00AE36A7"/>
    <w:rsid w:val="00AE3836"/>
    <w:rsid w:val="00AE7434"/>
    <w:rsid w:val="00B23E63"/>
    <w:rsid w:val="00B344A3"/>
    <w:rsid w:val="00B374BE"/>
    <w:rsid w:val="00B37DFC"/>
    <w:rsid w:val="00B471C4"/>
    <w:rsid w:val="00B80161"/>
    <w:rsid w:val="00B90D70"/>
    <w:rsid w:val="00BA5DBA"/>
    <w:rsid w:val="00BB6003"/>
    <w:rsid w:val="00BB6BC7"/>
    <w:rsid w:val="00BD4A66"/>
    <w:rsid w:val="00C16538"/>
    <w:rsid w:val="00C224C7"/>
    <w:rsid w:val="00C34F6D"/>
    <w:rsid w:val="00C43624"/>
    <w:rsid w:val="00C501E6"/>
    <w:rsid w:val="00C552D8"/>
    <w:rsid w:val="00C555AD"/>
    <w:rsid w:val="00C56888"/>
    <w:rsid w:val="00C63746"/>
    <w:rsid w:val="00C83566"/>
    <w:rsid w:val="00CA0B84"/>
    <w:rsid w:val="00CD33A2"/>
    <w:rsid w:val="00CE0BE9"/>
    <w:rsid w:val="00CE1429"/>
    <w:rsid w:val="00D011BC"/>
    <w:rsid w:val="00D03943"/>
    <w:rsid w:val="00D42ABD"/>
    <w:rsid w:val="00D57013"/>
    <w:rsid w:val="00D62A85"/>
    <w:rsid w:val="00D63403"/>
    <w:rsid w:val="00D67177"/>
    <w:rsid w:val="00D674D1"/>
    <w:rsid w:val="00DA79F5"/>
    <w:rsid w:val="00DC7AA9"/>
    <w:rsid w:val="00DE0B83"/>
    <w:rsid w:val="00DE7585"/>
    <w:rsid w:val="00E001D1"/>
    <w:rsid w:val="00E34F7A"/>
    <w:rsid w:val="00E5541B"/>
    <w:rsid w:val="00E75656"/>
    <w:rsid w:val="00E9180E"/>
    <w:rsid w:val="00EA62A3"/>
    <w:rsid w:val="00EB056A"/>
    <w:rsid w:val="00EB5FA2"/>
    <w:rsid w:val="00EB6158"/>
    <w:rsid w:val="00ED0D40"/>
    <w:rsid w:val="00EF1064"/>
    <w:rsid w:val="00F31559"/>
    <w:rsid w:val="00F63834"/>
    <w:rsid w:val="00F70CC8"/>
    <w:rsid w:val="00F756FC"/>
    <w:rsid w:val="00F95615"/>
    <w:rsid w:val="00FA76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8A51"/>
  <w15:chartTrackingRefBased/>
  <w15:docId w15:val="{41BD4FDF-2EDB-44E0-B702-B5A56681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117"/>
    <w:pPr>
      <w:ind w:left="720"/>
      <w:contextualSpacing/>
    </w:pPr>
  </w:style>
  <w:style w:type="table" w:styleId="TableGrid">
    <w:name w:val="Table Grid"/>
    <w:basedOn w:val="TableNormal"/>
    <w:uiPriority w:val="39"/>
    <w:rsid w:val="0082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520E"/>
    <w:rPr>
      <w:sz w:val="16"/>
      <w:szCs w:val="16"/>
    </w:rPr>
  </w:style>
  <w:style w:type="paragraph" w:styleId="CommentText">
    <w:name w:val="annotation text"/>
    <w:basedOn w:val="Normal"/>
    <w:link w:val="CommentTextChar"/>
    <w:uiPriority w:val="99"/>
    <w:semiHidden/>
    <w:unhideWhenUsed/>
    <w:rsid w:val="000E520E"/>
    <w:pPr>
      <w:spacing w:line="240" w:lineRule="auto"/>
    </w:pPr>
    <w:rPr>
      <w:sz w:val="20"/>
      <w:szCs w:val="20"/>
    </w:rPr>
  </w:style>
  <w:style w:type="character" w:customStyle="1" w:styleId="CommentTextChar">
    <w:name w:val="Comment Text Char"/>
    <w:basedOn w:val="DefaultParagraphFont"/>
    <w:link w:val="CommentText"/>
    <w:uiPriority w:val="99"/>
    <w:semiHidden/>
    <w:rsid w:val="000E520E"/>
    <w:rPr>
      <w:sz w:val="20"/>
      <w:szCs w:val="20"/>
    </w:rPr>
  </w:style>
  <w:style w:type="paragraph" w:styleId="CommentSubject">
    <w:name w:val="annotation subject"/>
    <w:basedOn w:val="CommentText"/>
    <w:next w:val="CommentText"/>
    <w:link w:val="CommentSubjectChar"/>
    <w:uiPriority w:val="99"/>
    <w:semiHidden/>
    <w:unhideWhenUsed/>
    <w:rsid w:val="000E520E"/>
    <w:rPr>
      <w:b/>
      <w:bCs/>
    </w:rPr>
  </w:style>
  <w:style w:type="character" w:customStyle="1" w:styleId="CommentSubjectChar">
    <w:name w:val="Comment Subject Char"/>
    <w:basedOn w:val="CommentTextChar"/>
    <w:link w:val="CommentSubject"/>
    <w:uiPriority w:val="99"/>
    <w:semiHidden/>
    <w:rsid w:val="000E520E"/>
    <w:rPr>
      <w:b/>
      <w:bCs/>
      <w:sz w:val="20"/>
      <w:szCs w:val="20"/>
    </w:rPr>
  </w:style>
  <w:style w:type="paragraph" w:styleId="BalloonText">
    <w:name w:val="Balloon Text"/>
    <w:basedOn w:val="Normal"/>
    <w:link w:val="BalloonTextChar"/>
    <w:uiPriority w:val="99"/>
    <w:semiHidden/>
    <w:unhideWhenUsed/>
    <w:rsid w:val="000E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E"/>
    <w:rPr>
      <w:rFonts w:ascii="Segoe UI" w:hAnsi="Segoe UI" w:cs="Segoe UI"/>
      <w:sz w:val="18"/>
      <w:szCs w:val="18"/>
    </w:rPr>
  </w:style>
  <w:style w:type="paragraph" w:styleId="Header">
    <w:name w:val="header"/>
    <w:basedOn w:val="Normal"/>
    <w:link w:val="HeaderChar"/>
    <w:uiPriority w:val="99"/>
    <w:unhideWhenUsed/>
    <w:rsid w:val="000A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39"/>
  </w:style>
  <w:style w:type="paragraph" w:styleId="Footer">
    <w:name w:val="footer"/>
    <w:basedOn w:val="Normal"/>
    <w:link w:val="FooterChar"/>
    <w:uiPriority w:val="99"/>
    <w:unhideWhenUsed/>
    <w:rsid w:val="000A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5659">
      <w:bodyDiv w:val="1"/>
      <w:marLeft w:val="0"/>
      <w:marRight w:val="0"/>
      <w:marTop w:val="0"/>
      <w:marBottom w:val="0"/>
      <w:divBdr>
        <w:top w:val="none" w:sz="0" w:space="0" w:color="auto"/>
        <w:left w:val="none" w:sz="0" w:space="0" w:color="auto"/>
        <w:bottom w:val="none" w:sz="0" w:space="0" w:color="auto"/>
        <w:right w:val="none" w:sz="0" w:space="0" w:color="auto"/>
      </w:divBdr>
    </w:div>
    <w:div w:id="617182849">
      <w:bodyDiv w:val="1"/>
      <w:marLeft w:val="0"/>
      <w:marRight w:val="0"/>
      <w:marTop w:val="0"/>
      <w:marBottom w:val="0"/>
      <w:divBdr>
        <w:top w:val="none" w:sz="0" w:space="0" w:color="auto"/>
        <w:left w:val="none" w:sz="0" w:space="0" w:color="auto"/>
        <w:bottom w:val="none" w:sz="0" w:space="0" w:color="auto"/>
        <w:right w:val="none" w:sz="0" w:space="0" w:color="auto"/>
      </w:divBdr>
    </w:div>
    <w:div w:id="20235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NT, NU, YK</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Endorsements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2022-01-01T05:00:00+00:00</Effective_x0020_Date>
    <Form_x0020__x0023_ xmlns="ac49faa9-868a-4f86-b2b1-80b13d22f645">81012</Form_x0020__x0023_>
    <Language xmlns="ac49faa9-868a-4f86-b2b1-80b13d22f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AB823-1ACF-44DF-A71F-056801E6A759}"/>
</file>

<file path=customXml/itemProps2.xml><?xml version="1.0" encoding="utf-8"?>
<ds:datastoreItem xmlns:ds="http://schemas.openxmlformats.org/officeDocument/2006/customXml" ds:itemID="{5CEF8CF7-397F-4171-AB5B-05FC9DB31337}"/>
</file>

<file path=customXml/itemProps3.xml><?xml version="1.0" encoding="utf-8"?>
<ds:datastoreItem xmlns:ds="http://schemas.openxmlformats.org/officeDocument/2006/customXml" ds:itemID="{F0705E6D-9481-4E3D-932A-3B79D5717D26}"/>
</file>

<file path=customXml/itemProps4.xml><?xml version="1.0" encoding="utf-8"?>
<ds:datastoreItem xmlns:ds="http://schemas.openxmlformats.org/officeDocument/2006/customXml" ds:itemID="{8EF42417-D122-440B-A685-222D29E232E3}"/>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81012 (01-22)</vt:lpstr>
    </vt:vector>
  </TitlesOfParts>
  <Company>Intact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 3 Drive Government Automobile Endorsement (NT, NU, YK)</dc:title>
  <dc:subject>NT, NU, YK - SEF 3 Drive Government Automobile Endorsement</dc:subject>
  <dc:creator>Brenda Avery</dc:creator>
  <cp:keywords/>
  <dc:description>09-21:  SCR 445, Intact Branded for Territories -  (NT, NU, YK),  as per Brenda Avery. JD.</dc:description>
  <cp:lastModifiedBy>Joel Delacruz</cp:lastModifiedBy>
  <cp:revision>4</cp:revision>
  <dcterms:created xsi:type="dcterms:W3CDTF">2021-10-06T22:48:00Z</dcterms:created>
  <dcterms:modified xsi:type="dcterms:W3CDTF">2021-12-15T18:52:00Z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2021-06-10T21:11:24Z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2788bb18-4af3-4f26-a5f0-b6abe0961650</vt:lpwstr>
  </property>
  <property fmtid="{D5CDD505-2E9C-101B-9397-08002B2CF9AE}" pid="8" name="MSIP_Label_60c3ebf9-3c2f-4745-a75f-55836bdb736f_ContentBits">
    <vt:lpwstr>2</vt:lpwstr>
  </property>
  <property fmtid="{D5CDD505-2E9C-101B-9397-08002B2CF9AE}" pid="9" name="ContentTypeId">
    <vt:lpwstr>0x010100AA552A58AE284947B3D43D5A322E090B</vt:lpwstr>
  </property>
  <property fmtid="{D5CDD505-2E9C-101B-9397-08002B2CF9AE}" pid="10" name="ManualName">
    <vt:lpwstr>26;#Forms CI Docs|f56cc080-a25f-4c8e-8496-9b29fba41474</vt:lpwstr>
  </property>
  <property fmtid="{D5CDD505-2E9C-101B-9397-08002B2CF9AE}" pid="11" name="DepartmentTab">
    <vt:lpwstr>25;#Forms CI|3d2d9085-8e20-47c2-9061-7395297a5cd2</vt:lpwstr>
  </property>
  <property fmtid="{D5CDD505-2E9C-101B-9397-08002B2CF9AE}" pid="12" name="Department1">
    <vt:lpwstr>14;#Commercial Insurance|c0817eb8-e0af-4eda-9309-f25539295ef8</vt:lpwstr>
  </property>
</Properties>
</file>