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0D4A" w14:textId="16A50A61" w:rsidR="00E86295" w:rsidRDefault="00F675F1" w:rsidP="00F675F1">
      <w:pPr>
        <w:pStyle w:val="BodyText"/>
        <w:spacing w:before="2"/>
        <w:jc w:val="right"/>
        <w:rPr>
          <w:b/>
          <w:sz w:val="29"/>
        </w:rPr>
      </w:pPr>
      <w:r w:rsidRPr="00A1662F">
        <w:rPr>
          <w:noProof/>
        </w:rPr>
        <w:drawing>
          <wp:inline distT="0" distB="0" distL="0" distR="0" wp14:anchorId="3C3A0586" wp14:editId="18F2ACB7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8FF3" w14:textId="77777777" w:rsidR="00E86295" w:rsidRDefault="00EC6867" w:rsidP="00F675F1">
      <w:pPr>
        <w:spacing w:before="240"/>
        <w:ind w:left="2630" w:right="2628"/>
        <w:jc w:val="center"/>
        <w:rPr>
          <w:b/>
          <w:sz w:val="28"/>
        </w:rPr>
      </w:pPr>
      <w:r>
        <w:rPr>
          <w:b/>
          <w:sz w:val="28"/>
        </w:rPr>
        <w:t>AB-S.E.F.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31</w:t>
      </w:r>
    </w:p>
    <w:p w14:paraId="07BA1C5F" w14:textId="77777777" w:rsidR="00E86295" w:rsidRDefault="00EC6867">
      <w:pPr>
        <w:spacing w:before="9"/>
        <w:ind w:left="2631" w:right="2628"/>
        <w:jc w:val="center"/>
        <w:rPr>
          <w:b/>
          <w:sz w:val="28"/>
        </w:rPr>
      </w:pPr>
      <w:r>
        <w:rPr>
          <w:b/>
          <w:sz w:val="28"/>
        </w:rPr>
        <w:t>NON-OWNED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EQUIPMENT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ENDORSEMENT</w:t>
      </w:r>
    </w:p>
    <w:p w14:paraId="4EEB4E76" w14:textId="77777777" w:rsidR="00E86295" w:rsidRDefault="00EC6867" w:rsidP="00F675F1">
      <w:pPr>
        <w:pStyle w:val="BodyText"/>
        <w:spacing w:before="240" w:line="244" w:lineRule="auto"/>
        <w:ind w:left="120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respect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apparatus,</w:t>
      </w:r>
      <w:r>
        <w:rPr>
          <w:spacing w:val="-9"/>
        </w:rPr>
        <w:t xml:space="preserve"> </w:t>
      </w:r>
      <w:r>
        <w:rPr>
          <w:spacing w:val="-2"/>
        </w:rPr>
        <w:t>machinery,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equipment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property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similar</w:t>
      </w:r>
      <w:r>
        <w:rPr>
          <w:spacing w:val="-9"/>
        </w:rPr>
        <w:t xml:space="preserve"> </w:t>
      </w:r>
      <w:r>
        <w:rPr>
          <w:spacing w:val="-2"/>
        </w:rPr>
        <w:t>nature</w:t>
      </w:r>
      <w:r>
        <w:rPr>
          <w:spacing w:val="-9"/>
        </w:rPr>
        <w:t xml:space="preserve"> </w:t>
      </w:r>
      <w:r>
        <w:rPr>
          <w:spacing w:val="-2"/>
        </w:rPr>
        <w:t>owned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persons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Insured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normally</w:t>
      </w:r>
      <w:r>
        <w:rPr>
          <w:spacing w:val="-10"/>
        </w:rPr>
        <w:t xml:space="preserve"> </w:t>
      </w:r>
      <w:r>
        <w:rPr>
          <w:spacing w:val="-2"/>
        </w:rPr>
        <w:t>attached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 automobile:</w:t>
      </w:r>
    </w:p>
    <w:p w14:paraId="5FFC0975" w14:textId="77777777" w:rsidR="00E86295" w:rsidRDefault="00EC6867" w:rsidP="00F675F1">
      <w:pPr>
        <w:pStyle w:val="ListParagraph"/>
        <w:numPr>
          <w:ilvl w:val="0"/>
          <w:numId w:val="1"/>
        </w:numPr>
        <w:tabs>
          <w:tab w:val="left" w:pos="644"/>
        </w:tabs>
        <w:spacing w:before="240" w:line="244" w:lineRule="auto"/>
        <w:jc w:val="both"/>
        <w:rPr>
          <w:sz w:val="16"/>
        </w:rPr>
      </w:pPr>
      <w:r>
        <w:rPr>
          <w:spacing w:val="-2"/>
          <w:sz w:val="16"/>
        </w:rPr>
        <w:t>Section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Third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Liability, 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Policy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applies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operation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 such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apparatus,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machinery,</w:t>
      </w:r>
      <w:r>
        <w:rPr>
          <w:spacing w:val="-3"/>
          <w:sz w:val="16"/>
        </w:rPr>
        <w:t xml:space="preserve"> </w:t>
      </w:r>
      <w:proofErr w:type="gramStart"/>
      <w:r>
        <w:rPr>
          <w:spacing w:val="-2"/>
          <w:sz w:val="16"/>
        </w:rPr>
        <w:t>equipment</w:t>
      </w:r>
      <w:proofErr w:type="gramEnd"/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 property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similar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nature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while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care, custody</w:t>
      </w:r>
      <w:r>
        <w:rPr>
          <w:spacing w:val="-7"/>
          <w:sz w:val="16"/>
        </w:rPr>
        <w:t xml:space="preserve"> </w:t>
      </w:r>
      <w:r>
        <w:rPr>
          <w:sz w:val="16"/>
        </w:rPr>
        <w:t>or control</w:t>
      </w:r>
      <w:r>
        <w:rPr>
          <w:spacing w:val="-1"/>
          <w:sz w:val="16"/>
        </w:rPr>
        <w:t xml:space="preserve"> </w:t>
      </w:r>
      <w:r>
        <w:rPr>
          <w:sz w:val="16"/>
        </w:rPr>
        <w:t>of the</w:t>
      </w:r>
      <w:r>
        <w:rPr>
          <w:spacing w:val="-6"/>
          <w:sz w:val="16"/>
        </w:rPr>
        <w:t xml:space="preserve"> </w:t>
      </w:r>
      <w:r>
        <w:rPr>
          <w:sz w:val="16"/>
        </w:rPr>
        <w:t>Insured; and</w:t>
      </w:r>
    </w:p>
    <w:p w14:paraId="6303B62D" w14:textId="041C2B76" w:rsidR="00E86295" w:rsidRDefault="00EC6867">
      <w:pPr>
        <w:pStyle w:val="ListParagraph"/>
        <w:numPr>
          <w:ilvl w:val="0"/>
          <w:numId w:val="1"/>
        </w:numPr>
        <w:tabs>
          <w:tab w:val="left" w:pos="644"/>
        </w:tabs>
        <w:spacing w:line="244" w:lineRule="auto"/>
        <w:jc w:val="both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insurance</w:t>
      </w:r>
      <w:r>
        <w:rPr>
          <w:spacing w:val="-11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provided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11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Policy</w:t>
      </w:r>
      <w:r>
        <w:rPr>
          <w:spacing w:val="-11"/>
          <w:sz w:val="16"/>
        </w:rPr>
        <w:t xml:space="preserve"> </w:t>
      </w:r>
      <w:r>
        <w:rPr>
          <w:sz w:val="16"/>
        </w:rPr>
        <w:t>under</w:t>
      </w:r>
      <w:r>
        <w:rPr>
          <w:spacing w:val="-5"/>
          <w:sz w:val="16"/>
        </w:rPr>
        <w:t xml:space="preserve"> </w:t>
      </w:r>
      <w:r>
        <w:rPr>
          <w:sz w:val="16"/>
        </w:rPr>
        <w:t>one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more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subsections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Section</w:t>
      </w:r>
      <w:r>
        <w:rPr>
          <w:spacing w:val="-7"/>
          <w:sz w:val="16"/>
        </w:rPr>
        <w:t xml:space="preserve"> </w:t>
      </w:r>
      <w:r>
        <w:rPr>
          <w:sz w:val="16"/>
        </w:rPr>
        <w:t>C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Loss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Damage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Insured</w:t>
      </w:r>
      <w:r>
        <w:rPr>
          <w:spacing w:val="-7"/>
          <w:sz w:val="16"/>
        </w:rPr>
        <w:t xml:space="preserve"> </w:t>
      </w:r>
      <w:r>
        <w:rPr>
          <w:sz w:val="16"/>
        </w:rPr>
        <w:t>Automobile,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insurance </w:t>
      </w:r>
      <w:r>
        <w:rPr>
          <w:spacing w:val="-2"/>
          <w:sz w:val="16"/>
        </w:rPr>
        <w:t>under the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said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subsections applies 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such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apparatus, machinery, equipment or property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of 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similar nature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while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 the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care, custody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 control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of the </w:t>
      </w:r>
      <w:r>
        <w:rPr>
          <w:sz w:val="16"/>
        </w:rPr>
        <w:t>Insured</w:t>
      </w:r>
      <w:r>
        <w:rPr>
          <w:spacing w:val="-1"/>
          <w:sz w:val="16"/>
        </w:rPr>
        <w:t xml:space="preserve"> </w:t>
      </w:r>
      <w:r>
        <w:rPr>
          <w:sz w:val="16"/>
        </w:rPr>
        <w:t>but the</w:t>
      </w:r>
      <w:r>
        <w:rPr>
          <w:spacing w:val="-5"/>
          <w:sz w:val="16"/>
        </w:rPr>
        <w:t xml:space="preserve"> </w:t>
      </w:r>
      <w:r>
        <w:rPr>
          <w:sz w:val="16"/>
        </w:rPr>
        <w:t>Insurer shall not be</w:t>
      </w:r>
      <w:r>
        <w:rPr>
          <w:spacing w:val="-5"/>
          <w:sz w:val="16"/>
        </w:rPr>
        <w:t xml:space="preserve"> </w:t>
      </w:r>
      <w:r>
        <w:rPr>
          <w:sz w:val="16"/>
        </w:rPr>
        <w:t>liable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respect to</w:t>
      </w:r>
      <w:r>
        <w:rPr>
          <w:spacing w:val="-1"/>
          <w:sz w:val="16"/>
        </w:rPr>
        <w:t xml:space="preserve"> </w:t>
      </w:r>
      <w:r>
        <w:rPr>
          <w:sz w:val="16"/>
        </w:rPr>
        <w:t>loss or damage</w:t>
      </w:r>
      <w:r>
        <w:rPr>
          <w:spacing w:val="-1"/>
          <w:sz w:val="16"/>
        </w:rPr>
        <w:t xml:space="preserve"> </w:t>
      </w:r>
      <w:r>
        <w:rPr>
          <w:sz w:val="16"/>
        </w:rPr>
        <w:t>for any</w:t>
      </w:r>
      <w:r>
        <w:rPr>
          <w:spacing w:val="-1"/>
          <w:sz w:val="16"/>
        </w:rPr>
        <w:t xml:space="preserve"> </w:t>
      </w:r>
      <w:r>
        <w:rPr>
          <w:sz w:val="16"/>
        </w:rPr>
        <w:t>amount in</w:t>
      </w:r>
      <w:r>
        <w:rPr>
          <w:spacing w:val="-1"/>
          <w:sz w:val="16"/>
        </w:rPr>
        <w:t xml:space="preserve"> </w:t>
      </w:r>
      <w:r>
        <w:rPr>
          <w:sz w:val="16"/>
        </w:rPr>
        <w:t>excess of the</w:t>
      </w:r>
      <w:r>
        <w:rPr>
          <w:spacing w:val="-5"/>
          <w:sz w:val="16"/>
        </w:rPr>
        <w:t xml:space="preserve"> </w:t>
      </w:r>
      <w:r>
        <w:rPr>
          <w:sz w:val="16"/>
        </w:rPr>
        <w:t>actual cash</w:t>
      </w:r>
      <w:r>
        <w:rPr>
          <w:spacing w:val="-1"/>
          <w:sz w:val="16"/>
        </w:rPr>
        <w:t xml:space="preserve"> </w:t>
      </w:r>
      <w:r>
        <w:rPr>
          <w:sz w:val="16"/>
        </w:rPr>
        <w:t>value</w:t>
      </w:r>
      <w:r>
        <w:rPr>
          <w:spacing w:val="-5"/>
          <w:sz w:val="16"/>
        </w:rPr>
        <w:t xml:space="preserve"> </w:t>
      </w:r>
      <w:r>
        <w:rPr>
          <w:sz w:val="16"/>
        </w:rPr>
        <w:t>at the</w:t>
      </w:r>
      <w:r>
        <w:rPr>
          <w:spacing w:val="-5"/>
          <w:sz w:val="16"/>
        </w:rPr>
        <w:t xml:space="preserve"> </w:t>
      </w:r>
      <w:r>
        <w:rPr>
          <w:sz w:val="16"/>
        </w:rPr>
        <w:t>time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loss or </w:t>
      </w:r>
      <w:r>
        <w:rPr>
          <w:spacing w:val="-2"/>
          <w:sz w:val="16"/>
        </w:rPr>
        <w:t>damage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occurs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$ </w:t>
      </w:r>
      <w:r w:rsidR="00F675F1">
        <w:rPr>
          <w:spacing w:val="-2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75F1">
        <w:rPr>
          <w:spacing w:val="-2"/>
          <w:sz w:val="16"/>
        </w:rPr>
        <w:instrText xml:space="preserve"> FORMTEXT </w:instrText>
      </w:r>
      <w:r w:rsidR="00F675F1">
        <w:rPr>
          <w:spacing w:val="-2"/>
          <w:sz w:val="16"/>
        </w:rPr>
      </w:r>
      <w:r w:rsidR="00F675F1">
        <w:rPr>
          <w:spacing w:val="-2"/>
          <w:sz w:val="16"/>
        </w:rPr>
        <w:fldChar w:fldCharType="separate"/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spacing w:val="-2"/>
          <w:sz w:val="16"/>
        </w:rPr>
        <w:fldChar w:fldCharType="end"/>
      </w:r>
      <w:bookmarkEnd w:id="0"/>
      <w:r>
        <w:rPr>
          <w:spacing w:val="-2"/>
          <w:sz w:val="16"/>
        </w:rPr>
        <w:t>, whichever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is 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lesser.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Loss,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if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any,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shall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payable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jointly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Insured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to </w:t>
      </w:r>
      <w:r w:rsidR="00F675F1">
        <w:rPr>
          <w:spacing w:val="-2"/>
          <w:sz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675F1">
        <w:rPr>
          <w:spacing w:val="-2"/>
          <w:sz w:val="16"/>
        </w:rPr>
        <w:instrText xml:space="preserve"> FORMTEXT </w:instrText>
      </w:r>
      <w:r w:rsidR="00F675F1">
        <w:rPr>
          <w:spacing w:val="-2"/>
          <w:sz w:val="16"/>
        </w:rPr>
      </w:r>
      <w:r w:rsidR="00F675F1">
        <w:rPr>
          <w:spacing w:val="-2"/>
          <w:sz w:val="16"/>
        </w:rPr>
        <w:fldChar w:fldCharType="separate"/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noProof/>
          <w:spacing w:val="-2"/>
          <w:sz w:val="16"/>
        </w:rPr>
        <w:t> </w:t>
      </w:r>
      <w:r w:rsidR="00F675F1">
        <w:rPr>
          <w:spacing w:val="-2"/>
          <w:sz w:val="16"/>
        </w:rPr>
        <w:fldChar w:fldCharType="end"/>
      </w:r>
      <w:bookmarkEnd w:id="1"/>
      <w:r>
        <w:rPr>
          <w:b/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interests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11"/>
          <w:sz w:val="16"/>
        </w:rPr>
        <w:t xml:space="preserve"> </w:t>
      </w:r>
      <w:r>
        <w:rPr>
          <w:sz w:val="16"/>
        </w:rPr>
        <w:t>appear.</w:t>
      </w:r>
    </w:p>
    <w:p w14:paraId="2D44A6B9" w14:textId="77777777" w:rsidR="00F675F1" w:rsidRDefault="00EC6867" w:rsidP="00F675F1">
      <w:pPr>
        <w:pStyle w:val="BodyText"/>
        <w:tabs>
          <w:tab w:val="left" w:leader="dot" w:pos="10526"/>
        </w:tabs>
        <w:spacing w:before="240"/>
        <w:ind w:left="120"/>
      </w:pPr>
      <w:r>
        <w:rPr>
          <w:spacing w:val="-4"/>
        </w:rPr>
        <w:t>If</w:t>
      </w:r>
      <w:r>
        <w:rPr>
          <w:spacing w:val="8"/>
        </w:rPr>
        <w:t xml:space="preserve"> </w:t>
      </w:r>
      <w:r>
        <w:rPr>
          <w:spacing w:val="-4"/>
        </w:rPr>
        <w:t>more than</w:t>
      </w:r>
      <w:r>
        <w:rPr>
          <w:spacing w:val="2"/>
        </w:rPr>
        <w:t xml:space="preserve"> </w:t>
      </w:r>
      <w:r>
        <w:rPr>
          <w:spacing w:val="-4"/>
        </w:rPr>
        <w:t>one automobile is</w:t>
      </w:r>
      <w:r>
        <w:rPr>
          <w:spacing w:val="6"/>
        </w:rPr>
        <w:t xml:space="preserve"> </w:t>
      </w:r>
      <w:r>
        <w:rPr>
          <w:spacing w:val="-4"/>
        </w:rPr>
        <w:t>insured</w:t>
      </w:r>
      <w:r>
        <w:rPr>
          <w:spacing w:val="2"/>
        </w:rPr>
        <w:t xml:space="preserve"> </w:t>
      </w:r>
      <w:r>
        <w:rPr>
          <w:spacing w:val="-4"/>
        </w:rPr>
        <w:t>under</w:t>
      </w:r>
      <w:r>
        <w:rPr>
          <w:spacing w:val="4"/>
        </w:rPr>
        <w:t xml:space="preserve"> </w:t>
      </w:r>
      <w:r>
        <w:rPr>
          <w:spacing w:val="-4"/>
        </w:rPr>
        <w:t>this</w:t>
      </w:r>
      <w:r>
        <w:rPr>
          <w:spacing w:val="6"/>
        </w:rPr>
        <w:t xml:space="preserve"> </w:t>
      </w:r>
      <w:r>
        <w:rPr>
          <w:spacing w:val="-4"/>
        </w:rPr>
        <w:t>Policy,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6"/>
        </w:rPr>
        <w:t xml:space="preserve"> </w:t>
      </w:r>
      <w:r>
        <w:rPr>
          <w:spacing w:val="-4"/>
        </w:rPr>
        <w:t>endorsement</w:t>
      </w:r>
      <w:r>
        <w:rPr>
          <w:spacing w:val="3"/>
        </w:rPr>
        <w:t xml:space="preserve"> </w:t>
      </w:r>
      <w:r>
        <w:rPr>
          <w:spacing w:val="-4"/>
        </w:rPr>
        <w:t>shall</w:t>
      </w:r>
      <w:r>
        <w:rPr>
          <w:spacing w:val="1"/>
        </w:rPr>
        <w:t xml:space="preserve"> </w:t>
      </w:r>
      <w:r>
        <w:rPr>
          <w:spacing w:val="-4"/>
        </w:rPr>
        <w:t>apply</w:t>
      </w:r>
      <w:r>
        <w:rPr>
          <w:spacing w:val="-5"/>
        </w:rPr>
        <w:t xml:space="preserve"> </w:t>
      </w:r>
      <w:r>
        <w:rPr>
          <w:spacing w:val="-4"/>
        </w:rPr>
        <w:t>only</w:t>
      </w:r>
      <w:r>
        <w:rPr>
          <w:spacing w:val="-5"/>
        </w:rPr>
        <w:t xml:space="preserve"> </w:t>
      </w:r>
      <w:r>
        <w:rPr>
          <w:spacing w:val="-4"/>
        </w:rPr>
        <w:t>to the automobile(s)</w:t>
      </w:r>
      <w:r>
        <w:rPr>
          <w:spacing w:val="4"/>
        </w:rPr>
        <w:t xml:space="preserve"> </w:t>
      </w:r>
      <w:r>
        <w:rPr>
          <w:spacing w:val="-4"/>
        </w:rPr>
        <w:t>described</w:t>
      </w:r>
      <w:r>
        <w:rPr>
          <w:spacing w:val="2"/>
        </w:rPr>
        <w:t xml:space="preserve"> </w:t>
      </w:r>
      <w:r>
        <w:rPr>
          <w:spacing w:val="-4"/>
        </w:rPr>
        <w:t>under</w:t>
      </w:r>
      <w:r>
        <w:rPr>
          <w:spacing w:val="4"/>
        </w:rPr>
        <w:t xml:space="preserve"> </w:t>
      </w:r>
      <w:r>
        <w:rPr>
          <w:spacing w:val="-4"/>
        </w:rPr>
        <w:t>item(s)</w:t>
      </w:r>
      <w:r>
        <w:rPr>
          <w:spacing w:val="4"/>
        </w:rPr>
        <w:t xml:space="preserve"> </w:t>
      </w:r>
      <w:r>
        <w:rPr>
          <w:spacing w:val="-4"/>
        </w:rPr>
        <w:t>number</w:t>
      </w:r>
      <w:r w:rsidR="00F675F1">
        <w:t xml:space="preserve"> </w:t>
      </w:r>
      <w:r w:rsidR="00F675F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675F1">
        <w:instrText xml:space="preserve"> FORMTEXT </w:instrText>
      </w:r>
      <w:r w:rsidR="00F675F1">
        <w:fldChar w:fldCharType="separate"/>
      </w:r>
      <w:r w:rsidR="00F675F1">
        <w:rPr>
          <w:noProof/>
        </w:rPr>
        <w:t> </w:t>
      </w:r>
      <w:r w:rsidR="00F675F1">
        <w:rPr>
          <w:noProof/>
        </w:rPr>
        <w:t> </w:t>
      </w:r>
      <w:r w:rsidR="00F675F1">
        <w:rPr>
          <w:noProof/>
        </w:rPr>
        <w:t> </w:t>
      </w:r>
      <w:r w:rsidR="00F675F1">
        <w:rPr>
          <w:noProof/>
        </w:rPr>
        <w:t> </w:t>
      </w:r>
      <w:r w:rsidR="00F675F1">
        <w:rPr>
          <w:noProof/>
        </w:rPr>
        <w:t> </w:t>
      </w:r>
      <w:r w:rsidR="00F675F1">
        <w:fldChar w:fldCharType="end"/>
      </w:r>
      <w:bookmarkEnd w:id="2"/>
    </w:p>
    <w:p w14:paraId="3A8A4878" w14:textId="0F2F9C45" w:rsidR="00E86295" w:rsidRDefault="00EC6867" w:rsidP="00F675F1">
      <w:pPr>
        <w:pStyle w:val="BodyText"/>
        <w:tabs>
          <w:tab w:val="left" w:leader="dot" w:pos="10526"/>
        </w:tabs>
        <w:ind w:left="120"/>
      </w:pPr>
      <w:r>
        <w:t>of</w:t>
      </w:r>
      <w:r>
        <w:rPr>
          <w:spacing w:val="-6"/>
        </w:rPr>
        <w:t xml:space="preserve"> </w:t>
      </w:r>
      <w:r>
        <w:rPr>
          <w:spacing w:val="-5"/>
        </w:rPr>
        <w:t>the</w:t>
      </w:r>
      <w:r w:rsidR="00F675F1">
        <w:rPr>
          <w:spacing w:val="-5"/>
        </w:rPr>
        <w:t xml:space="preserve"> </w:t>
      </w:r>
      <w:r>
        <w:rPr>
          <w:spacing w:val="-2"/>
        </w:rPr>
        <w:t>schedule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automobiles</w:t>
      </w:r>
      <w:r>
        <w:rPr>
          <w:spacing w:val="-9"/>
        </w:rPr>
        <w:t xml:space="preserve"> </w:t>
      </w:r>
      <w:r>
        <w:rPr>
          <w:spacing w:val="-2"/>
        </w:rPr>
        <w:t>attached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forming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Automobile</w:t>
      </w:r>
      <w:r>
        <w:rPr>
          <w:spacing w:val="-9"/>
        </w:rPr>
        <w:t xml:space="preserve"> </w:t>
      </w:r>
      <w:r>
        <w:rPr>
          <w:spacing w:val="-2"/>
        </w:rPr>
        <w:t>Insurance.</w:t>
      </w:r>
    </w:p>
    <w:p w14:paraId="75FAFEBC" w14:textId="77777777" w:rsidR="00E86295" w:rsidRDefault="00EC6867" w:rsidP="00F675F1">
      <w:pPr>
        <w:pStyle w:val="BodyText"/>
        <w:spacing w:before="600" w:after="300" w:line="244" w:lineRule="auto"/>
        <w:ind w:left="120" w:right="127"/>
      </w:pPr>
      <w:r>
        <w:rPr>
          <w:spacing w:val="-2"/>
        </w:rPr>
        <w:t>Except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otherwise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endorsement,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limits,</w:t>
      </w:r>
      <w:r>
        <w:rPr>
          <w:spacing w:val="-10"/>
        </w:rPr>
        <w:t xml:space="preserve"> </w:t>
      </w:r>
      <w:r>
        <w:rPr>
          <w:spacing w:val="-2"/>
        </w:rPr>
        <w:t>terms,</w:t>
      </w:r>
      <w:r>
        <w:rPr>
          <w:spacing w:val="-9"/>
        </w:rPr>
        <w:t xml:space="preserve"> </w:t>
      </w:r>
      <w:r>
        <w:rPr>
          <w:spacing w:val="-2"/>
        </w:rPr>
        <w:t>conditions,</w:t>
      </w:r>
      <w:r>
        <w:rPr>
          <w:spacing w:val="-7"/>
        </w:rPr>
        <w:t xml:space="preserve"> </w:t>
      </w:r>
      <w:r>
        <w:rPr>
          <w:spacing w:val="-2"/>
        </w:rPr>
        <w:t>provisions,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definitions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exclusions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full</w:t>
      </w:r>
      <w:r>
        <w:rPr>
          <w:spacing w:val="-8"/>
        </w:rPr>
        <w:t xml:space="preserve"> </w:t>
      </w:r>
      <w:r>
        <w:rPr>
          <w:spacing w:val="-2"/>
        </w:rPr>
        <w:t>force</w:t>
      </w:r>
      <w:r>
        <w:rPr>
          <w:spacing w:val="-10"/>
        </w:rPr>
        <w:t xml:space="preserve"> </w:t>
      </w:r>
      <w:r>
        <w:rPr>
          <w:spacing w:val="-2"/>
        </w:rPr>
        <w:t>and effect.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F675F1" w14:paraId="55D5E740" w14:textId="77777777" w:rsidTr="00FA7986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11789C11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5B07FB3C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5C3E1C70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F675F1" w14:paraId="5A581F26" w14:textId="77777777" w:rsidTr="00FA7986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0A15780A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74AADFC9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F675F1" w14:paraId="0A836784" w14:textId="77777777" w:rsidTr="00FA7986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01AFDBD6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533545241"/>
            <w:placeholder>
              <w:docPart w:val="5F4F20A3DE004D06A7FE5A575B521F3C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2914ADA" w14:textId="77777777" w:rsidR="00F675F1" w:rsidRPr="00CC3DEF" w:rsidRDefault="00F675F1" w:rsidP="00FA7986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2AF16A2F" w14:textId="77777777" w:rsidR="00F675F1" w:rsidRDefault="00F675F1" w:rsidP="00FA798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</w:t>
            </w:r>
            <w:proofErr w:type="spellStart"/>
            <w:r>
              <w:rPr>
                <w:spacing w:val="-2"/>
              </w:rPr>
              <w:t>yyyy</w:t>
            </w:r>
            <w:proofErr w:type="spellEnd"/>
          </w:p>
        </w:tc>
      </w:tr>
    </w:tbl>
    <w:p w14:paraId="77536927" w14:textId="4212BD22" w:rsidR="00E86295" w:rsidRPr="007E57BF" w:rsidRDefault="00E86295" w:rsidP="007E57BF">
      <w:pPr>
        <w:pStyle w:val="BodyText"/>
        <w:spacing w:before="9"/>
      </w:pPr>
    </w:p>
    <w:sectPr w:rsidR="00E86295" w:rsidRPr="007E57BF" w:rsidSect="007E57BF">
      <w:footerReference w:type="default" r:id="rId11"/>
      <w:type w:val="continuous"/>
      <w:pgSz w:w="12240" w:h="15840"/>
      <w:pgMar w:top="500" w:right="600" w:bottom="280" w:left="600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E158" w14:textId="77777777" w:rsidR="00BB2850" w:rsidRDefault="00BB2850" w:rsidP="007E57BF">
      <w:r>
        <w:separator/>
      </w:r>
    </w:p>
  </w:endnote>
  <w:endnote w:type="continuationSeparator" w:id="0">
    <w:p w14:paraId="27A9D56D" w14:textId="77777777" w:rsidR="00BB2850" w:rsidRDefault="00BB2850" w:rsidP="007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EE2C" w14:textId="7E608F5F" w:rsidR="007E57BF" w:rsidRDefault="007E57BF">
    <w:pPr>
      <w:pStyle w:val="Footer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693BB4" wp14:editId="11F0F6DD">
              <wp:simplePos x="0" y="0"/>
              <wp:positionH relativeFrom="margin">
                <wp:posOffset>41580</wp:posOffset>
              </wp:positionH>
              <wp:positionV relativeFrom="paragraph">
                <wp:posOffset>188595</wp:posOffset>
              </wp:positionV>
              <wp:extent cx="6858000" cy="344805"/>
              <wp:effectExtent l="0" t="0" r="0" b="0"/>
              <wp:wrapSquare wrapText="bothSides"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2410" w14:textId="77777777" w:rsidR="007E57BF" w:rsidRDefault="007E57BF" w:rsidP="007E57BF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(06-22)</w:t>
                          </w:r>
                          <w:r>
                            <w:rPr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APPROVED</w:t>
                          </w:r>
                          <w:r>
                            <w:rPr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FORM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ALBERTA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SUPERINTENDENT</w:t>
                          </w:r>
                          <w:r>
                            <w:rPr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78358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93B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.25pt;margin-top:14.85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" fillcolor="#ecedee" stroked="f">
              <v:textbox inset="0,0,0,0">
                <w:txbxContent>
                  <w:p w14:paraId="4F332410" w14:textId="77777777" w:rsidR="007E57BF" w:rsidRDefault="007E57BF" w:rsidP="007E57BF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(06-22)</w:t>
                    </w:r>
                    <w:r>
                      <w:rPr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APPROVED</w:t>
                    </w:r>
                    <w:r>
                      <w:rPr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FORM</w:t>
                    </w:r>
                    <w:r>
                      <w:rPr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-</w:t>
                    </w:r>
                    <w:r>
                      <w:rPr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ALBERTA</w:t>
                    </w:r>
                    <w:r>
                      <w:rPr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SUPERINTENDENT</w:t>
                    </w:r>
                    <w:r>
                      <w:rPr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OF</w:t>
                    </w:r>
                    <w:r>
                      <w:rPr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INSURANCE</w:t>
                    </w:r>
                    <w:r>
                      <w:rPr>
                        <w:color w:val="000000"/>
                        <w:sz w:val="12"/>
                      </w:rPr>
                      <w:tab/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78358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Version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A376" w14:textId="77777777" w:rsidR="00BB2850" w:rsidRDefault="00BB2850" w:rsidP="007E57BF">
      <w:r>
        <w:separator/>
      </w:r>
    </w:p>
  </w:footnote>
  <w:footnote w:type="continuationSeparator" w:id="0">
    <w:p w14:paraId="4A63EABA" w14:textId="77777777" w:rsidR="00BB2850" w:rsidRDefault="00BB2850" w:rsidP="007E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0625"/>
    <w:multiLevelType w:val="hybridMultilevel"/>
    <w:tmpl w:val="CF1AA894"/>
    <w:lvl w:ilvl="0" w:tplc="DB96A782">
      <w:start w:val="1"/>
      <w:numFmt w:val="lowerLetter"/>
      <w:lvlText w:val="%1)"/>
      <w:lvlJc w:val="left"/>
      <w:pPr>
        <w:ind w:left="643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F745E88">
      <w:numFmt w:val="bullet"/>
      <w:lvlText w:val="•"/>
      <w:lvlJc w:val="left"/>
      <w:pPr>
        <w:ind w:left="1680" w:hanging="255"/>
      </w:pPr>
      <w:rPr>
        <w:rFonts w:hint="default"/>
        <w:lang w:val="en-US" w:eastAsia="en-US" w:bidi="ar-SA"/>
      </w:rPr>
    </w:lvl>
    <w:lvl w:ilvl="2" w:tplc="E014F7FE">
      <w:numFmt w:val="bullet"/>
      <w:lvlText w:val="•"/>
      <w:lvlJc w:val="left"/>
      <w:pPr>
        <w:ind w:left="2720" w:hanging="255"/>
      </w:pPr>
      <w:rPr>
        <w:rFonts w:hint="default"/>
        <w:lang w:val="en-US" w:eastAsia="en-US" w:bidi="ar-SA"/>
      </w:rPr>
    </w:lvl>
    <w:lvl w:ilvl="3" w:tplc="56E86652">
      <w:numFmt w:val="bullet"/>
      <w:lvlText w:val="•"/>
      <w:lvlJc w:val="left"/>
      <w:pPr>
        <w:ind w:left="3760" w:hanging="255"/>
      </w:pPr>
      <w:rPr>
        <w:rFonts w:hint="default"/>
        <w:lang w:val="en-US" w:eastAsia="en-US" w:bidi="ar-SA"/>
      </w:rPr>
    </w:lvl>
    <w:lvl w:ilvl="4" w:tplc="F7FAF7AC">
      <w:numFmt w:val="bullet"/>
      <w:lvlText w:val="•"/>
      <w:lvlJc w:val="left"/>
      <w:pPr>
        <w:ind w:left="4800" w:hanging="255"/>
      </w:pPr>
      <w:rPr>
        <w:rFonts w:hint="default"/>
        <w:lang w:val="en-US" w:eastAsia="en-US" w:bidi="ar-SA"/>
      </w:rPr>
    </w:lvl>
    <w:lvl w:ilvl="5" w:tplc="14B249A6">
      <w:numFmt w:val="bullet"/>
      <w:lvlText w:val="•"/>
      <w:lvlJc w:val="left"/>
      <w:pPr>
        <w:ind w:left="5840" w:hanging="255"/>
      </w:pPr>
      <w:rPr>
        <w:rFonts w:hint="default"/>
        <w:lang w:val="en-US" w:eastAsia="en-US" w:bidi="ar-SA"/>
      </w:rPr>
    </w:lvl>
    <w:lvl w:ilvl="6" w:tplc="F4DE810A">
      <w:numFmt w:val="bullet"/>
      <w:lvlText w:val="•"/>
      <w:lvlJc w:val="left"/>
      <w:pPr>
        <w:ind w:left="6880" w:hanging="255"/>
      </w:pPr>
      <w:rPr>
        <w:rFonts w:hint="default"/>
        <w:lang w:val="en-US" w:eastAsia="en-US" w:bidi="ar-SA"/>
      </w:rPr>
    </w:lvl>
    <w:lvl w:ilvl="7" w:tplc="D81C446A">
      <w:numFmt w:val="bullet"/>
      <w:lvlText w:val="•"/>
      <w:lvlJc w:val="left"/>
      <w:pPr>
        <w:ind w:left="7920" w:hanging="255"/>
      </w:pPr>
      <w:rPr>
        <w:rFonts w:hint="default"/>
        <w:lang w:val="en-US" w:eastAsia="en-US" w:bidi="ar-SA"/>
      </w:rPr>
    </w:lvl>
    <w:lvl w:ilvl="8" w:tplc="1AFEC532"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num w:numId="1" w16cid:durableId="165579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/pIpKcdRaTmpWqZhp6rIJET3SBHR9GnHgH9KiaHJE4tldvTx0fNo0KD7+g5LiqfvaeuEy74HVXRe8tqyJ+ZbQ==" w:salt="J54P2mre0x+WTtqB/VPR+g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95"/>
    <w:rsid w:val="002C742B"/>
    <w:rsid w:val="003433A2"/>
    <w:rsid w:val="007E57BF"/>
    <w:rsid w:val="00973023"/>
    <w:rsid w:val="00BB2850"/>
    <w:rsid w:val="00E86295"/>
    <w:rsid w:val="00EC6867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ADF9"/>
  <w15:docId w15:val="{613D0DE6-7A65-481C-9C31-829C254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1017" w:lineRule="exact"/>
      <w:ind w:right="187"/>
      <w:jc w:val="right"/>
    </w:pPr>
    <w:rPr>
      <w:rFonts w:ascii="Comic Sans MS" w:eastAsia="Comic Sans MS" w:hAnsi="Comic Sans MS" w:cs="Comic Sans MS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61"/>
      <w:ind w:left="643" w:right="110" w:hanging="2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675F1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F6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75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5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5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F20A3DE004D06A7FE5A575B52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C3DB-CB90-4B74-860C-BF235EEE8FB0}"/>
      </w:docPartPr>
      <w:docPartBody>
        <w:p w:rsidR="00EA62F1" w:rsidRDefault="00CA1197" w:rsidP="00CA1197">
          <w:pPr>
            <w:pStyle w:val="5F4F20A3DE004D06A7FE5A575B521F3C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97"/>
    <w:rsid w:val="002B5113"/>
    <w:rsid w:val="00820052"/>
    <w:rsid w:val="00B63C9A"/>
    <w:rsid w:val="00C90B32"/>
    <w:rsid w:val="00CA1197"/>
    <w:rsid w:val="00E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197"/>
    <w:rPr>
      <w:color w:val="808080"/>
    </w:rPr>
  </w:style>
  <w:style w:type="paragraph" w:customStyle="1" w:styleId="5F4F20A3DE004D06A7FE5A575B521F3C">
    <w:name w:val="5F4F20A3DE004D06A7FE5A575B521F3C"/>
    <w:rsid w:val="00CA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 Docs</TermName>
          <TermId xmlns="http://schemas.microsoft.com/office/infopath/2007/PartnerControls">3e3fe507-f558-4716-9f6e-d7bb32a588a8</TermId>
        </TermInfo>
      </Terms>
    </pe6f6f4a78504c17b65eef688bfab5a4>
    <Category_x0020_4 xmlns="ac49faa9-868a-4f86-b2b1-80b13d22f645">Endorsements</Category_x0020_4>
    <TaxCatchAll xmlns="2c047137-4ea6-4991-ac41-3481cedb2496">
      <Value>32</Value>
      <Value>43</Value>
      <Value>35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</TermName>
          <TermId xmlns="http://schemas.microsoft.com/office/infopath/2007/PartnerControls">599045bb-a39d-4c22-a627-2cfb4d08bff1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673e5b46-09da-4f16-aeb8-7ce87f867dd7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2023-06-01T04:00:00+00:00</Effective_x0020_Date>
    <Form_x0020__x0023_ xmlns="ac49faa9-868a-4f86-b2b1-80b13d22f645">78358</Form_x0020__x0023_>
    <Language xmlns="ac49faa9-868a-4f86-b2b1-80b13d22f645" xsi:nil="true"/>
  </documentManagement>
</p:properties>
</file>

<file path=customXml/itemProps1.xml><?xml version="1.0" encoding="utf-8"?>
<ds:datastoreItem xmlns:ds="http://schemas.openxmlformats.org/officeDocument/2006/customXml" ds:itemID="{74FCCB00-9235-4309-BAAC-8B111341022B}"/>
</file>

<file path=customXml/itemProps2.xml><?xml version="1.0" encoding="utf-8"?>
<ds:datastoreItem xmlns:ds="http://schemas.openxmlformats.org/officeDocument/2006/customXml" ds:itemID="{58CEF107-E594-40A9-8F18-15FBC9516F8C}"/>
</file>

<file path=customXml/itemProps3.xml><?xml version="1.0" encoding="utf-8"?>
<ds:datastoreItem xmlns:ds="http://schemas.openxmlformats.org/officeDocument/2006/customXml" ds:itemID="{A0DAF230-B240-4812-B20B-6D3BCF74A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78358 (06-22)_v1</vt:lpstr>
    </vt:vector>
  </TitlesOfParts>
  <Company>Intact Insurance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AB-S.E.F. No. 31 Non-Owned Equipment Endorsement</dc:title>
  <dc:subject>AB-S.E.F. No. 31</dc:subject>
  <dc:creator>Carrie Fantauzzi</dc:creator>
  <dc:description>03-23: AB-SEF Progject - IRCA - Required fillable Word. RM</dc:description>
  <cp:lastModifiedBy>Rebecca-2 Martin</cp:lastModifiedBy>
  <cp:revision>2</cp:revision>
  <dcterms:created xsi:type="dcterms:W3CDTF">2023-04-18T14:35:00Z</dcterms:created>
  <dcterms:modified xsi:type="dcterms:W3CDTF">2023-04-18T14:35:00Z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ionDate--Text">
    <vt:lpwstr>2/28/2023 12:58:29</vt:lpwstr>
  </property>
  <property fmtid="{D5CDD505-2E9C-101B-9397-08002B2CF9AE}" pid="4" name="Creator">
    <vt:lpwstr>OpenText Exstream Version 16.4.10 64-bit</vt:lpwstr>
  </property>
  <property fmtid="{D5CDD505-2E9C-101B-9397-08002B2CF9AE}" pid="5" name="LastSaved">
    <vt:filetime>2023-03-06T00:00:00Z</vt:filetime>
  </property>
  <property fmtid="{D5CDD505-2E9C-101B-9397-08002B2CF9AE}" pid="6" name="ContentTypeId">
    <vt:lpwstr>0x010100AA552A58AE284947B3D43D5A322E090B</vt:lpwstr>
  </property>
  <property fmtid="{D5CDD505-2E9C-101B-9397-08002B2CF9AE}" pid="7" name="ManualName">
    <vt:lpwstr>43;#Forms CL Docs|3e3fe507-f558-4716-9f6e-d7bb32a588a8</vt:lpwstr>
  </property>
  <property fmtid="{D5CDD505-2E9C-101B-9397-08002B2CF9AE}" pid="8" name="DepartmentTab">
    <vt:lpwstr>32;#Forms CL|599045bb-a39d-4c22-a627-2cfb4d08bff1</vt:lpwstr>
  </property>
  <property fmtid="{D5CDD505-2E9C-101B-9397-08002B2CF9AE}" pid="9" name="Department1">
    <vt:lpwstr>35;#Forms|673e5b46-09da-4f16-aeb8-7ce87f867dd7</vt:lpwstr>
  </property>
</Properties>
</file>